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68308A" w:rsidP="0068308A" w:rsidRDefault="0017171C" w14:paraId="6D63BCF6" w14:textId="7CF5D7E9">
      <w:pPr>
        <w:pStyle w:val="Heading2"/>
        <w:spacing w:after="240" w:line="240" w:lineRule="auto"/>
        <w:rPr>
          <w:b w:val="0"/>
          <w:bCs w:val="0"/>
          <w:color w:val="E9674F" w:themeColor="accent1"/>
          <w:sz w:val="50"/>
          <w:szCs w:val="50"/>
        </w:rPr>
      </w:pPr>
      <w:r w:rsidRPr="24296BCE" w:rsidR="0017171C">
        <w:rPr>
          <w:b w:val="0"/>
          <w:bCs w:val="0"/>
          <w:color w:val="E9664F"/>
          <w:sz w:val="50"/>
          <w:szCs w:val="50"/>
        </w:rPr>
        <w:t xml:space="preserve">BAC </w:t>
      </w:r>
      <w:r w:rsidRPr="24296BCE" w:rsidR="002318C8">
        <w:rPr>
          <w:b w:val="0"/>
          <w:bCs w:val="0"/>
          <w:color w:val="E9664F"/>
          <w:sz w:val="50"/>
          <w:szCs w:val="50"/>
        </w:rPr>
        <w:t>Meeting Agenda</w:t>
      </w:r>
      <w:r w:rsidRPr="24296BCE" w:rsidR="0068308A">
        <w:rPr>
          <w:b w:val="0"/>
          <w:bCs w:val="0"/>
          <w:color w:val="E9664F"/>
          <w:sz w:val="50"/>
          <w:szCs w:val="50"/>
        </w:rPr>
        <w:t xml:space="preserve"> </w:t>
      </w:r>
      <w:r w:rsidRPr="24296BCE" w:rsidR="00C83ABE">
        <w:rPr>
          <w:b w:val="0"/>
          <w:bCs w:val="0"/>
          <w:color w:val="E9664F"/>
          <w:sz w:val="50"/>
          <w:szCs w:val="50"/>
        </w:rPr>
        <w:t>Template</w:t>
      </w:r>
    </w:p>
    <w:p w:rsidRPr="00870120" w:rsidR="00937680" w:rsidP="24296BCE" w:rsidRDefault="00F62973" w14:paraId="23D44A85" w14:textId="0C59F226">
      <w:pPr>
        <w:rPr>
          <w:b w:val="1"/>
          <w:bCs w:val="1"/>
          <w:i w:val="1"/>
          <w:iCs w:val="1"/>
        </w:rPr>
      </w:pPr>
      <w:r w:rsidRPr="24296BCE" w:rsidR="00F62973">
        <w:rPr>
          <w:b w:val="1"/>
          <w:bCs w:val="1"/>
          <w:i w:val="1"/>
          <w:iCs w:val="1"/>
        </w:rPr>
        <w:t>Using a consistent meeting agenda template ensures a productive balance between information sharing and member-driven discussion</w:t>
      </w:r>
      <w:r w:rsidRPr="24296BCE" w:rsidR="00F62973">
        <w:rPr>
          <w:b w:val="1"/>
          <w:bCs w:val="1"/>
          <w:i w:val="1"/>
          <w:iCs w:val="1"/>
        </w:rPr>
        <w:t xml:space="preserve">. When used alongside the </w:t>
      </w:r>
      <w:hyperlink r:id="R326439fc1adc4b9a">
        <w:r w:rsidRPr="24296BCE" w:rsidR="00F62973">
          <w:rPr>
            <w:rStyle w:val="Hyperlink"/>
            <w:b w:val="1"/>
            <w:bCs w:val="1"/>
            <w:i w:val="1"/>
            <w:iCs w:val="1"/>
          </w:rPr>
          <w:t>Recommendation Tracker</w:t>
        </w:r>
      </w:hyperlink>
      <w:r w:rsidRPr="24296BCE" w:rsidR="00F62973">
        <w:rPr>
          <w:b w:val="1"/>
          <w:bCs w:val="1"/>
          <w:i w:val="1"/>
          <w:iCs w:val="1"/>
        </w:rPr>
        <w:t xml:space="preserve">, this structure also streamlines the systematic data collection </w:t>
      </w:r>
      <w:r w:rsidRPr="24296BCE" w:rsidR="00F62973">
        <w:rPr>
          <w:b w:val="1"/>
          <w:bCs w:val="1"/>
          <w:i w:val="1"/>
          <w:iCs w:val="1"/>
        </w:rPr>
        <w:t>required</w:t>
      </w:r>
      <w:r w:rsidRPr="24296BCE" w:rsidR="00F62973">
        <w:rPr>
          <w:b w:val="1"/>
          <w:bCs w:val="1"/>
          <w:i w:val="1"/>
          <w:iCs w:val="1"/>
        </w:rPr>
        <w:t xml:space="preserve"> for annual reporting</w:t>
      </w:r>
      <w:r w:rsidR="00E56047">
        <w:rPr/>
        <w:t xml:space="preserve"> </w:t>
      </w:r>
      <w:r w:rsidRPr="24296BCE" w:rsidR="00E56047">
        <w:rPr>
          <w:b w:val="1"/>
          <w:bCs w:val="1"/>
          <w:i w:val="1"/>
          <w:iCs w:val="1"/>
        </w:rPr>
        <w:t>(</w:t>
      </w:r>
      <w:r w:rsidRPr="24296BCE" w:rsidR="00E56047">
        <w:rPr>
          <w:b w:val="1"/>
          <w:bCs w:val="1"/>
          <w:i w:val="1"/>
          <w:iCs w:val="1"/>
        </w:rPr>
        <w:t xml:space="preserve">see the </w:t>
      </w:r>
      <w:hyperlink r:id="Rf361c266cd484665">
        <w:r w:rsidRPr="24296BCE" w:rsidR="00E56047">
          <w:rPr>
            <w:rStyle w:val="Hyperlink"/>
            <w:b w:val="1"/>
            <w:bCs w:val="1"/>
            <w:i w:val="1"/>
            <w:iCs w:val="1"/>
          </w:rPr>
          <w:t xml:space="preserve">BAC Annual Report </w:t>
        </w:r>
        <w:r w:rsidRPr="24296BCE" w:rsidR="00F62973">
          <w:rPr>
            <w:rStyle w:val="Hyperlink"/>
            <w:b w:val="1"/>
            <w:bCs w:val="1"/>
            <w:i w:val="1"/>
            <w:iCs w:val="1"/>
          </w:rPr>
          <w:t>Toolkit</w:t>
        </w:r>
      </w:hyperlink>
      <w:r w:rsidRPr="24296BCE" w:rsidR="00E56047">
        <w:rPr>
          <w:b w:val="1"/>
          <w:bCs w:val="1"/>
          <w:i w:val="1"/>
          <w:iCs w:val="1"/>
        </w:rPr>
        <w:t xml:space="preserve"> </w:t>
      </w:r>
      <w:r w:rsidRPr="24296BCE" w:rsidR="00BD1D14">
        <w:rPr>
          <w:b w:val="1"/>
          <w:bCs w:val="1"/>
          <w:i w:val="1"/>
          <w:iCs w:val="1"/>
        </w:rPr>
        <w:t xml:space="preserve">for </w:t>
      </w:r>
      <w:r w:rsidRPr="24296BCE" w:rsidR="00E56047">
        <w:rPr>
          <w:b w:val="1"/>
          <w:bCs w:val="1"/>
          <w:i w:val="1"/>
          <w:iCs w:val="1"/>
        </w:rPr>
        <w:t>more</w:t>
      </w:r>
      <w:r w:rsidRPr="24296BCE" w:rsidR="00F62973">
        <w:rPr>
          <w:b w:val="1"/>
          <w:bCs w:val="1"/>
          <w:i w:val="1"/>
          <w:iCs w:val="1"/>
        </w:rPr>
        <w:t xml:space="preserve"> information</w:t>
      </w:r>
      <w:r w:rsidRPr="24296BCE" w:rsidR="00E56047">
        <w:rPr>
          <w:b w:val="1"/>
          <w:bCs w:val="1"/>
          <w:i w:val="1"/>
          <w:iCs w:val="1"/>
        </w:rPr>
        <w:t>).</w:t>
      </w:r>
      <w:r w:rsidR="00F3114B">
        <w:rPr/>
        <w:t xml:space="preserve"> </w:t>
      </w:r>
      <w:r w:rsidRPr="24296BCE" w:rsidR="00F62973">
        <w:rPr>
          <w:b w:val="1"/>
          <w:bCs w:val="1"/>
          <w:i w:val="1"/>
          <w:iCs w:val="1"/>
        </w:rPr>
        <w:t xml:space="preserve">Specifically, it ensures the final BAC Annual Report accurately captures outcomes across four required reporting areas: </w:t>
      </w:r>
      <w:r w:rsidRPr="24296BCE" w:rsidR="00F3114B">
        <w:rPr>
          <w:b w:val="1"/>
          <w:bCs w:val="1"/>
          <w:i w:val="1"/>
          <w:iCs w:val="1"/>
        </w:rPr>
        <w:t>T</w:t>
      </w:r>
      <w:r w:rsidRPr="24296BCE" w:rsidR="00F3114B">
        <w:rPr>
          <w:b w:val="1"/>
          <w:bCs w:val="1"/>
          <w:i w:val="1"/>
          <w:iCs w:val="1"/>
        </w:rPr>
        <w:t>opics Covered</w:t>
      </w:r>
      <w:r w:rsidRPr="24296BCE" w:rsidR="00F3114B">
        <w:rPr>
          <w:b w:val="1"/>
          <w:bCs w:val="1"/>
          <w:i w:val="1"/>
          <w:iCs w:val="1"/>
        </w:rPr>
        <w:t xml:space="preserve">; </w:t>
      </w:r>
      <w:r w:rsidRPr="24296BCE" w:rsidR="00F3114B">
        <w:rPr>
          <w:b w:val="1"/>
          <w:bCs w:val="1"/>
          <w:i w:val="1"/>
          <w:iCs w:val="1"/>
        </w:rPr>
        <w:t>Activities</w:t>
      </w:r>
      <w:r w:rsidRPr="24296BCE" w:rsidR="00F3114B">
        <w:rPr>
          <w:b w:val="1"/>
          <w:bCs w:val="1"/>
          <w:i w:val="1"/>
          <w:iCs w:val="1"/>
        </w:rPr>
        <w:t xml:space="preserve">; </w:t>
      </w:r>
      <w:r w:rsidRPr="24296BCE" w:rsidR="00F3114B">
        <w:rPr>
          <w:b w:val="1"/>
          <w:bCs w:val="1"/>
          <w:i w:val="1"/>
          <w:iCs w:val="1"/>
        </w:rPr>
        <w:t>Recommendations Provided</w:t>
      </w:r>
      <w:r w:rsidRPr="24296BCE" w:rsidR="00F3114B">
        <w:rPr>
          <w:b w:val="1"/>
          <w:bCs w:val="1"/>
          <w:i w:val="1"/>
          <w:iCs w:val="1"/>
        </w:rPr>
        <w:t xml:space="preserve">; and </w:t>
      </w:r>
      <w:r w:rsidRPr="24296BCE" w:rsidR="00F3114B">
        <w:rPr>
          <w:b w:val="1"/>
          <w:bCs w:val="1"/>
          <w:i w:val="1"/>
          <w:iCs w:val="1"/>
        </w:rPr>
        <w:t>State Responses to BAC Recommendations</w:t>
      </w:r>
      <w:r w:rsidRPr="24296BCE" w:rsidR="00F3114B">
        <w:rPr>
          <w:b w:val="1"/>
          <w:bCs w:val="1"/>
          <w:i w:val="1"/>
          <w:iCs w:val="1"/>
        </w:rPr>
        <w:t>.</w:t>
      </w:r>
    </w:p>
    <w:p w:rsidRPr="00BA3394" w:rsidR="0099235D" w:rsidP="0099235D" w:rsidRDefault="0099235D" w14:paraId="17B58622" w14:textId="77777777">
      <w:pPr>
        <w:pStyle w:val="Heading2"/>
      </w:pPr>
      <w:r w:rsidRPr="00BA3394">
        <w:t xml:space="preserve">Meeting Agenda </w:t>
      </w:r>
      <w:r>
        <w:t>Recommendations</w:t>
      </w:r>
    </w:p>
    <w:p w:rsidR="00F2133A" w:rsidP="00704EA1" w:rsidRDefault="00C72A9D" w14:paraId="11182A81" w14:textId="3965EC14">
      <w:pPr>
        <w:rPr>
          <w:szCs w:val="21"/>
        </w:rPr>
      </w:pPr>
      <w:r w:rsidRPr="00C72A9D">
        <w:rPr>
          <w:szCs w:val="21"/>
        </w:rPr>
        <w:t xml:space="preserve">The recommended agenda format organizes discussion topics around the specific program and policy areas identified by BAC members. </w:t>
      </w:r>
      <w:r w:rsidRPr="001A7DC9" w:rsidR="00937680">
        <w:rPr>
          <w:szCs w:val="21"/>
        </w:rPr>
        <w:t xml:space="preserve">Structuring the agenda this way ensures each meeting ties back to the </w:t>
      </w:r>
      <w:r>
        <w:rPr>
          <w:szCs w:val="21"/>
        </w:rPr>
        <w:t xml:space="preserve">BAC’s priority areas </w:t>
      </w:r>
      <w:r w:rsidRPr="001A7DC9" w:rsidR="00937680">
        <w:rPr>
          <w:szCs w:val="21"/>
        </w:rPr>
        <w:t xml:space="preserve">and makes it easier to demonstrate activity in each priority area over time. </w:t>
      </w:r>
    </w:p>
    <w:p w:rsidRPr="001A7DC9" w:rsidR="00937680" w:rsidP="00937680" w:rsidRDefault="00C72A9D" w14:paraId="223B8E5C" w14:textId="0479B681">
      <w:pPr>
        <w:rPr>
          <w:szCs w:val="21"/>
        </w:rPr>
      </w:pPr>
      <w:r>
        <w:rPr>
          <w:szCs w:val="21"/>
        </w:rPr>
        <w:t xml:space="preserve">Based on the </w:t>
      </w:r>
      <w:hyperlink w:history="1" r:id="rId16">
        <w:r w:rsidRPr="002E5A67">
          <w:rPr>
            <w:rStyle w:val="Hyperlink"/>
            <w:szCs w:val="21"/>
          </w:rPr>
          <w:t>Medicaid Access Final Rule</w:t>
        </w:r>
      </w:hyperlink>
      <w:r>
        <w:rPr>
          <w:szCs w:val="21"/>
        </w:rPr>
        <w:t>, these priority areas</w:t>
      </w:r>
      <w:r w:rsidR="009327B3">
        <w:rPr>
          <w:szCs w:val="21"/>
        </w:rPr>
        <w:t xml:space="preserve"> </w:t>
      </w:r>
      <w:r>
        <w:rPr>
          <w:szCs w:val="21"/>
        </w:rPr>
        <w:t>could include</w:t>
      </w:r>
      <w:r w:rsidRPr="001A7DC9" w:rsidR="00937680">
        <w:rPr>
          <w:szCs w:val="21"/>
        </w:rPr>
        <w:t>:</w:t>
      </w:r>
    </w:p>
    <w:p w:rsidR="00C72A9D" w:rsidP="00C72A9D" w:rsidRDefault="00C72A9D" w14:paraId="06F0B13D" w14:textId="52A1D915">
      <w:pPr>
        <w:pStyle w:val="ListParagraph"/>
        <w:numPr>
          <w:ilvl w:val="0"/>
          <w:numId w:val="7"/>
        </w:numPr>
        <w:rPr>
          <w:rFonts w:ascii="Helvetica Neue" w:hAnsi="Helvetica Neue"/>
          <w:sz w:val="21"/>
          <w:szCs w:val="21"/>
        </w:rPr>
      </w:pPr>
      <w:r>
        <w:rPr>
          <w:rFonts w:ascii="Helvetica Neue" w:hAnsi="Helvetica Neue"/>
          <w:sz w:val="21"/>
          <w:szCs w:val="21"/>
        </w:rPr>
        <w:t>Additions and changes to covered services;</w:t>
      </w:r>
    </w:p>
    <w:p w:rsidR="00C72A9D" w:rsidP="00937680" w:rsidRDefault="00C72A9D" w14:paraId="50F29FFE" w14:textId="31855C00">
      <w:pPr>
        <w:pStyle w:val="ListParagraph"/>
        <w:numPr>
          <w:ilvl w:val="0"/>
          <w:numId w:val="7"/>
        </w:numPr>
        <w:rPr>
          <w:rFonts w:ascii="Helvetica Neue" w:hAnsi="Helvetica Neue"/>
          <w:sz w:val="21"/>
          <w:szCs w:val="21"/>
        </w:rPr>
      </w:pPr>
      <w:r>
        <w:rPr>
          <w:rFonts w:ascii="Helvetica Neue" w:hAnsi="Helvetica Neue"/>
          <w:sz w:val="21"/>
          <w:szCs w:val="21"/>
        </w:rPr>
        <w:t xml:space="preserve">Coordination of </w:t>
      </w:r>
      <w:r w:rsidR="002E5A67">
        <w:rPr>
          <w:rFonts w:ascii="Helvetica Neue" w:hAnsi="Helvetica Neue"/>
          <w:sz w:val="21"/>
          <w:szCs w:val="21"/>
        </w:rPr>
        <w:t>care;</w:t>
      </w:r>
    </w:p>
    <w:p w:rsidR="00C72A9D" w:rsidP="00937680" w:rsidRDefault="00C72A9D" w14:paraId="2C2360AB" w14:textId="5FC8AA5E">
      <w:pPr>
        <w:pStyle w:val="ListParagraph"/>
        <w:numPr>
          <w:ilvl w:val="0"/>
          <w:numId w:val="7"/>
        </w:numPr>
        <w:rPr>
          <w:rFonts w:ascii="Helvetica Neue" w:hAnsi="Helvetica Neue"/>
          <w:sz w:val="21"/>
          <w:szCs w:val="21"/>
        </w:rPr>
      </w:pPr>
      <w:r>
        <w:rPr>
          <w:rFonts w:ascii="Helvetica Neue" w:hAnsi="Helvetica Neue"/>
          <w:sz w:val="21"/>
          <w:szCs w:val="21"/>
        </w:rPr>
        <w:t>Quality of services;</w:t>
      </w:r>
    </w:p>
    <w:p w:rsidR="00C72A9D" w:rsidP="00937680" w:rsidRDefault="00C72A9D" w14:paraId="23348C35" w14:textId="15DAEE74">
      <w:pPr>
        <w:pStyle w:val="ListParagraph"/>
        <w:numPr>
          <w:ilvl w:val="0"/>
          <w:numId w:val="7"/>
        </w:numPr>
        <w:rPr>
          <w:rFonts w:ascii="Helvetica Neue" w:hAnsi="Helvetica Neue"/>
          <w:sz w:val="21"/>
          <w:szCs w:val="21"/>
        </w:rPr>
      </w:pPr>
      <w:r>
        <w:rPr>
          <w:rFonts w:ascii="Helvetica Neue" w:hAnsi="Helvetica Neue"/>
          <w:sz w:val="21"/>
          <w:szCs w:val="21"/>
        </w:rPr>
        <w:t xml:space="preserve">Eligibility, enrollment, and renewal processes; </w:t>
      </w:r>
    </w:p>
    <w:p w:rsidR="00F2133A" w:rsidP="00937680" w:rsidRDefault="00C72A9D" w14:paraId="6921612F" w14:textId="0B62EAC5">
      <w:pPr>
        <w:pStyle w:val="ListParagraph"/>
        <w:numPr>
          <w:ilvl w:val="0"/>
          <w:numId w:val="7"/>
        </w:numPr>
        <w:rPr>
          <w:rFonts w:ascii="Helvetica Neue" w:hAnsi="Helvetica Neue"/>
          <w:sz w:val="21"/>
          <w:szCs w:val="21"/>
        </w:rPr>
      </w:pPr>
      <w:r w:rsidRPr="085A751C" w:rsidR="00C72A9D">
        <w:rPr>
          <w:rFonts w:ascii="Helvetica Neue" w:hAnsi="Helvetica Neue"/>
          <w:sz w:val="21"/>
          <w:szCs w:val="21"/>
        </w:rPr>
        <w:t>Member and provider communications</w:t>
      </w:r>
      <w:r w:rsidRPr="085A751C" w:rsidR="00E736DB">
        <w:rPr>
          <w:rFonts w:ascii="Helvetica Neue" w:hAnsi="Helvetica Neue"/>
          <w:sz w:val="21"/>
          <w:szCs w:val="21"/>
        </w:rPr>
        <w:t>;</w:t>
      </w:r>
    </w:p>
    <w:p w:rsidR="00C72A9D" w:rsidP="00C72A9D" w:rsidRDefault="00C72A9D" w14:paraId="250FB40A" w14:textId="443DE97A">
      <w:pPr>
        <w:pStyle w:val="ListParagraph"/>
        <w:numPr>
          <w:ilvl w:val="0"/>
          <w:numId w:val="7"/>
        </w:numPr>
        <w:rPr>
          <w:rFonts w:ascii="Helvetica Neue" w:hAnsi="Helvetica Neue"/>
          <w:sz w:val="21"/>
          <w:szCs w:val="21"/>
        </w:rPr>
      </w:pPr>
      <w:r w:rsidRPr="085A751C" w:rsidR="00C72A9D">
        <w:rPr>
          <w:rFonts w:ascii="Helvetica Neue" w:hAnsi="Helvetica Neue"/>
          <w:sz w:val="21"/>
          <w:szCs w:val="21"/>
        </w:rPr>
        <w:t>Cultural competency, language access, health equity, and disparities and biases in the Medicaid program</w:t>
      </w:r>
      <w:r w:rsidRPr="085A751C" w:rsidR="00152421">
        <w:rPr>
          <w:rFonts w:ascii="Helvetica Neue" w:hAnsi="Helvetica Neue"/>
          <w:sz w:val="21"/>
          <w:szCs w:val="21"/>
        </w:rPr>
        <w:t>;</w:t>
      </w:r>
    </w:p>
    <w:p w:rsidR="002E5A67" w:rsidP="002E5A67" w:rsidRDefault="00C72A9D" w14:paraId="39FB5EED" w14:textId="77777777">
      <w:pPr>
        <w:pStyle w:val="ListParagraph"/>
        <w:numPr>
          <w:ilvl w:val="0"/>
          <w:numId w:val="7"/>
        </w:numPr>
        <w:rPr>
          <w:rFonts w:ascii="Helvetica Neue" w:hAnsi="Helvetica Neue"/>
          <w:sz w:val="21"/>
          <w:szCs w:val="21"/>
        </w:rPr>
      </w:pPr>
      <w:r w:rsidRPr="085A751C" w:rsidR="00C72A9D">
        <w:rPr>
          <w:rFonts w:ascii="Helvetica Neue" w:hAnsi="Helvetica Neue"/>
          <w:sz w:val="21"/>
          <w:szCs w:val="21"/>
        </w:rPr>
        <w:t xml:space="preserve">Access to services; </w:t>
      </w:r>
      <w:r w:rsidRPr="085A751C" w:rsidR="002E5A67">
        <w:rPr>
          <w:rFonts w:ascii="Helvetica Neue" w:hAnsi="Helvetica Neue"/>
          <w:sz w:val="21"/>
          <w:szCs w:val="21"/>
        </w:rPr>
        <w:t xml:space="preserve">and </w:t>
      </w:r>
    </w:p>
    <w:p w:rsidR="009327B3" w:rsidP="00F3114B" w:rsidRDefault="002E5A67" w14:paraId="27409371" w14:textId="77777777">
      <w:pPr>
        <w:pStyle w:val="ListParagraph"/>
        <w:numPr>
          <w:ilvl w:val="0"/>
          <w:numId w:val="7"/>
        </w:numPr>
        <w:rPr>
          <w:rFonts w:ascii="Helvetica Neue" w:hAnsi="Helvetica Neue"/>
          <w:sz w:val="21"/>
          <w:szCs w:val="21"/>
        </w:rPr>
      </w:pPr>
      <w:r>
        <w:rPr>
          <w:rFonts w:ascii="Helvetica Neue" w:hAnsi="Helvetica Neue"/>
          <w:sz w:val="21"/>
          <w:szCs w:val="21"/>
        </w:rPr>
        <w:t xml:space="preserve">Other issues that impact the provisions or outcome of health and medical care services in the Medicaid Program. </w:t>
      </w:r>
    </w:p>
    <w:p w:rsidR="0054615E" w:rsidP="085A751C" w:rsidRDefault="00EB49F8" w14:paraId="6636FE2D" w14:textId="1A8F1725">
      <w:pPr>
        <w:rPr>
          <w:rStyle w:val="Heading3Char"/>
        </w:rPr>
      </w:pPr>
      <w:r w:rsidR="00EB49F8">
        <w:rPr/>
        <w:t xml:space="preserve">In addition </w:t>
      </w:r>
      <w:r w:rsidR="00F3114B">
        <w:rPr/>
        <w:t>to program and policy areas, w</w:t>
      </w:r>
      <w:r w:rsidR="00F2133A">
        <w:rPr/>
        <w:t xml:space="preserve">e also </w:t>
      </w:r>
      <w:r w:rsidR="00937680">
        <w:rPr/>
        <w:t>recommend a category for tracking discussion related to</w:t>
      </w:r>
      <w:r w:rsidR="00F3114B">
        <w:rPr/>
        <w:t xml:space="preserve"> “</w:t>
      </w:r>
      <w:r w:rsidR="00F2133A">
        <w:rPr/>
        <w:t>C</w:t>
      </w:r>
      <w:r w:rsidR="00937680">
        <w:rPr/>
        <w:t xml:space="preserve">ommittee </w:t>
      </w:r>
      <w:r w:rsidR="00F2133A">
        <w:rPr/>
        <w:t>O</w:t>
      </w:r>
      <w:r w:rsidR="00937680">
        <w:rPr/>
        <w:t>perations.</w:t>
      </w:r>
      <w:r w:rsidR="00F3114B">
        <w:rPr/>
        <w:t xml:space="preserve">” This will help </w:t>
      </w:r>
      <w:r w:rsidR="00237B5B">
        <w:rPr/>
        <w:t>to capture and track progress on any recommendations related to administration/operation</w:t>
      </w:r>
      <w:r w:rsidR="00237B5B">
        <w:rPr/>
        <w:t xml:space="preserve"> of the committee or interaction with the MAC.</w:t>
      </w:r>
    </w:p>
    <w:p w:rsidRPr="001A7DC9" w:rsidR="00937680" w:rsidP="00937680" w:rsidRDefault="00937680" w14:paraId="40748AEA" w14:textId="30346C99">
      <w:pPr>
        <w:rPr>
          <w:b/>
          <w:bCs/>
          <w:szCs w:val="21"/>
        </w:rPr>
      </w:pPr>
      <w:r w:rsidRPr="001A7DC9">
        <w:rPr>
          <w:rStyle w:val="Heading3Char"/>
          <w:szCs w:val="21"/>
        </w:rPr>
        <w:t>How to Use th</w:t>
      </w:r>
      <w:r w:rsidR="001D0F5D">
        <w:rPr>
          <w:rStyle w:val="Heading3Char"/>
          <w:szCs w:val="21"/>
        </w:rPr>
        <w:t>e</w:t>
      </w:r>
      <w:r w:rsidRPr="001A7DC9">
        <w:rPr>
          <w:rStyle w:val="Heading3Char"/>
          <w:szCs w:val="21"/>
        </w:rPr>
        <w:t xml:space="preserve"> Agenda</w:t>
      </w:r>
    </w:p>
    <w:p w:rsidRPr="00704EA1" w:rsidR="00937680" w:rsidP="00704EA1" w:rsidRDefault="00937680" w14:paraId="5201FD90" w14:textId="59AED046">
      <w:pPr>
        <w:pStyle w:val="ListParagraph"/>
        <w:numPr>
          <w:ilvl w:val="0"/>
          <w:numId w:val="12"/>
        </w:numPr>
        <w:spacing w:line="280" w:lineRule="exact"/>
        <w:rPr>
          <w:rFonts w:ascii="Helvetica Neue" w:hAnsi="Helvetica Neue"/>
          <w:sz w:val="21"/>
          <w:szCs w:val="21"/>
        </w:rPr>
      </w:pPr>
      <w:r w:rsidRPr="00704EA1">
        <w:rPr>
          <w:rFonts w:ascii="Helvetica Neue" w:hAnsi="Helvetica Neue" w:cstheme="minorHAnsi"/>
          <w:b/>
          <w:bCs/>
          <w:sz w:val="21"/>
          <w:szCs w:val="21"/>
        </w:rPr>
        <w:t xml:space="preserve">Program and </w:t>
      </w:r>
      <w:r w:rsidR="009327B3">
        <w:rPr>
          <w:rFonts w:ascii="Helvetica Neue" w:hAnsi="Helvetica Neue" w:cstheme="minorHAnsi"/>
          <w:b/>
          <w:bCs/>
          <w:sz w:val="21"/>
          <w:szCs w:val="21"/>
        </w:rPr>
        <w:t>p</w:t>
      </w:r>
      <w:r w:rsidRPr="00704EA1">
        <w:rPr>
          <w:rFonts w:ascii="Helvetica Neue" w:hAnsi="Helvetica Neue" w:cstheme="minorHAnsi"/>
          <w:b/>
          <w:bCs/>
          <w:sz w:val="21"/>
          <w:szCs w:val="21"/>
        </w:rPr>
        <w:t xml:space="preserve">olicy </w:t>
      </w:r>
      <w:r w:rsidR="009327B3">
        <w:rPr>
          <w:rFonts w:ascii="Helvetica Neue" w:hAnsi="Helvetica Neue" w:cstheme="minorHAnsi"/>
          <w:b/>
          <w:bCs/>
          <w:sz w:val="21"/>
          <w:szCs w:val="21"/>
        </w:rPr>
        <w:t>to</w:t>
      </w:r>
      <w:r w:rsidRPr="00704EA1" w:rsidR="009327B3">
        <w:rPr>
          <w:rFonts w:ascii="Helvetica Neue" w:hAnsi="Helvetica Neue" w:cstheme="minorHAnsi"/>
          <w:b/>
          <w:bCs/>
          <w:sz w:val="21"/>
          <w:szCs w:val="21"/>
        </w:rPr>
        <w:t>pic</w:t>
      </w:r>
      <w:r w:rsidRPr="00704EA1">
        <w:rPr>
          <w:rFonts w:ascii="Helvetica Neue" w:hAnsi="Helvetica Neue" w:cstheme="minorHAnsi"/>
          <w:b/>
          <w:bCs/>
          <w:sz w:val="21"/>
          <w:szCs w:val="21"/>
        </w:rPr>
        <w:t>/</w:t>
      </w:r>
      <w:r w:rsidR="009327B3">
        <w:rPr>
          <w:rFonts w:ascii="Helvetica Neue" w:hAnsi="Helvetica Neue" w:cstheme="minorHAnsi"/>
          <w:b/>
          <w:bCs/>
          <w:sz w:val="21"/>
          <w:szCs w:val="21"/>
        </w:rPr>
        <w:t>a</w:t>
      </w:r>
      <w:r w:rsidRPr="00704EA1">
        <w:rPr>
          <w:rFonts w:ascii="Helvetica Neue" w:hAnsi="Helvetica Neue" w:cstheme="minorHAnsi"/>
          <w:b/>
          <w:bCs/>
          <w:sz w:val="21"/>
          <w:szCs w:val="21"/>
        </w:rPr>
        <w:t>rea</w:t>
      </w:r>
      <w:r w:rsidRPr="00704EA1" w:rsidR="004C5E05">
        <w:rPr>
          <w:rFonts w:ascii="Helvetica Neue" w:hAnsi="Helvetica Neue" w:cstheme="minorHAnsi"/>
          <w:b/>
          <w:bCs/>
          <w:sz w:val="21"/>
          <w:szCs w:val="21"/>
        </w:rPr>
        <w:t xml:space="preserve"> </w:t>
      </w:r>
      <w:r w:rsidR="009327B3">
        <w:rPr>
          <w:rFonts w:ascii="Helvetica Neue" w:hAnsi="Helvetica Neue" w:cstheme="minorHAnsi"/>
          <w:b/>
          <w:bCs/>
          <w:sz w:val="21"/>
          <w:szCs w:val="21"/>
        </w:rPr>
        <w:t>s</w:t>
      </w:r>
      <w:r w:rsidRPr="00704EA1" w:rsidR="004C5E05">
        <w:rPr>
          <w:rFonts w:ascii="Helvetica Neue" w:hAnsi="Helvetica Neue" w:cstheme="minorHAnsi"/>
          <w:b/>
          <w:bCs/>
          <w:sz w:val="21"/>
          <w:szCs w:val="21"/>
        </w:rPr>
        <w:t>election</w:t>
      </w:r>
      <w:r w:rsidRPr="00704EA1">
        <w:rPr>
          <w:rFonts w:ascii="Helvetica Neue" w:hAnsi="Helvetica Neue"/>
          <w:sz w:val="21"/>
          <w:szCs w:val="21"/>
        </w:rPr>
        <w:t xml:space="preserve">: For each meeting, organize the agenda around the program and policy areas identified by BAC members. This information will enable staff to easily meet the requirements related to reporting around the “Topics Covered” section of the annual report. </w:t>
      </w:r>
    </w:p>
    <w:p w:rsidRPr="00704EA1" w:rsidR="00937680" w:rsidP="00704EA1" w:rsidRDefault="00937680" w14:paraId="31694CE3" w14:textId="169D0D97">
      <w:pPr>
        <w:pStyle w:val="ListParagraph"/>
        <w:numPr>
          <w:ilvl w:val="0"/>
          <w:numId w:val="12"/>
        </w:numPr>
        <w:spacing w:line="280" w:lineRule="exact"/>
        <w:rPr>
          <w:rFonts w:ascii="Helvetica Neue" w:hAnsi="Helvetica Neue"/>
          <w:sz w:val="21"/>
          <w:szCs w:val="21"/>
        </w:rPr>
      </w:pPr>
      <w:r w:rsidRPr="00704EA1">
        <w:rPr>
          <w:rFonts w:ascii="Helvetica Neue" w:hAnsi="Helvetica Neue"/>
          <w:b/>
          <w:bCs/>
          <w:sz w:val="21"/>
          <w:szCs w:val="21"/>
        </w:rPr>
        <w:t xml:space="preserve">Objective and </w:t>
      </w:r>
      <w:r w:rsidR="009327B3">
        <w:rPr>
          <w:rFonts w:ascii="Helvetica Neue" w:hAnsi="Helvetica Neue"/>
          <w:b/>
          <w:bCs/>
          <w:sz w:val="21"/>
          <w:szCs w:val="21"/>
        </w:rPr>
        <w:t>a</w:t>
      </w:r>
      <w:r w:rsidRPr="00704EA1">
        <w:rPr>
          <w:rFonts w:ascii="Helvetica Neue" w:hAnsi="Helvetica Neue"/>
          <w:b/>
          <w:bCs/>
          <w:sz w:val="21"/>
          <w:szCs w:val="21"/>
        </w:rPr>
        <w:t>ctivity:</w:t>
      </w:r>
      <w:r w:rsidRPr="00704EA1">
        <w:rPr>
          <w:rFonts w:ascii="Helvetica Neue" w:hAnsi="Helvetica Neue"/>
          <w:sz w:val="21"/>
          <w:szCs w:val="21"/>
        </w:rPr>
        <w:t xml:space="preserve"> For each agenda item, clearly define and document the purpose of the discussion and the intended outcome (e.g., to confirm, inform, discuss, or make a decision). Doing this systematically helps ensure meetings stay focused and results are trackable. Tracking this information will enable staff to easily meet the requirements related to reporting around the “Activities” section of the annual report. </w:t>
      </w:r>
    </w:p>
    <w:p w:rsidRPr="008A757B" w:rsidR="008A757B" w:rsidP="00704EA1" w:rsidRDefault="001D0F5D" w14:paraId="7A6F3A8D" w14:textId="1E0713C4">
      <w:pPr>
        <w:pStyle w:val="ListParagraph"/>
        <w:numPr>
          <w:ilvl w:val="0"/>
          <w:numId w:val="12"/>
        </w:numPr>
        <w:spacing w:line="280" w:lineRule="exact"/>
        <w:rPr>
          <w:rFonts w:ascii="Helvetica Neue" w:hAnsi="Helvetica Neue"/>
          <w:szCs w:val="21"/>
        </w:rPr>
      </w:pPr>
      <w:r w:rsidRPr="00704EA1">
        <w:rPr>
          <w:rFonts w:ascii="Helvetica Neue" w:hAnsi="Helvetica Neue"/>
          <w:b/>
          <w:bCs/>
          <w:sz w:val="21"/>
          <w:szCs w:val="21"/>
        </w:rPr>
        <w:t>Agenda</w:t>
      </w:r>
      <w:r w:rsidRPr="00704EA1" w:rsidR="004C5E05">
        <w:rPr>
          <w:rFonts w:ascii="Helvetica Neue" w:hAnsi="Helvetica Neue"/>
          <w:b/>
          <w:bCs/>
          <w:sz w:val="21"/>
          <w:szCs w:val="21"/>
        </w:rPr>
        <w:t xml:space="preserve"> </w:t>
      </w:r>
      <w:r w:rsidR="009327B3">
        <w:rPr>
          <w:rFonts w:ascii="Helvetica Neue" w:hAnsi="Helvetica Neue"/>
          <w:b/>
          <w:bCs/>
          <w:sz w:val="21"/>
          <w:szCs w:val="21"/>
        </w:rPr>
        <w:t>d</w:t>
      </w:r>
      <w:r w:rsidRPr="00704EA1" w:rsidR="004C5E05">
        <w:rPr>
          <w:rFonts w:ascii="Helvetica Neue" w:hAnsi="Helvetica Neue"/>
          <w:b/>
          <w:bCs/>
          <w:sz w:val="21"/>
          <w:szCs w:val="21"/>
        </w:rPr>
        <w:t xml:space="preserve">rafting: </w:t>
      </w:r>
      <w:r w:rsidRPr="00704EA1" w:rsidR="00937680">
        <w:rPr>
          <w:rFonts w:ascii="Helvetica Neue" w:hAnsi="Helvetica Neue"/>
          <w:sz w:val="21"/>
          <w:szCs w:val="21"/>
        </w:rPr>
        <w:t xml:space="preserve">We recommend drafting agendas collaboratively between Medicaid staff and BAC leadership before each meeting. </w:t>
      </w:r>
    </w:p>
    <w:p w:rsidR="009327B3" w:rsidP="24296BCE" w:rsidRDefault="009327B3" w14:paraId="4B6AE558" w14:textId="7244506E">
      <w:pPr>
        <w:pStyle w:val="Normal"/>
        <w:spacing w:line="280" w:lineRule="exact"/>
        <w:ind w:left="720" w:hanging="0"/>
        <w:rPr>
          <w:rFonts w:ascii="Helvetica Neue" w:hAnsi="Helvetica Neue"/>
          <w:sz w:val="21"/>
          <w:szCs w:val="21"/>
        </w:rPr>
      </w:pPr>
    </w:p>
    <w:p w:rsidRPr="004C5E05" w:rsidR="004C5E05" w:rsidP="004C5E05" w:rsidRDefault="004C5E05" w14:paraId="6CD442FF" w14:textId="3F020447">
      <w:pPr>
        <w:rPr>
          <w:b/>
          <w:bCs/>
          <w:szCs w:val="21"/>
        </w:rPr>
      </w:pPr>
      <w:r w:rsidRPr="004C5E05">
        <w:rPr>
          <w:rStyle w:val="Heading3Char"/>
          <w:szCs w:val="21"/>
        </w:rPr>
        <w:t>How to Use the Agenda</w:t>
      </w:r>
      <w:r>
        <w:rPr>
          <w:rStyle w:val="Heading3Char"/>
          <w:szCs w:val="21"/>
        </w:rPr>
        <w:t xml:space="preserve"> and the Recommendation Tracker</w:t>
      </w:r>
    </w:p>
    <w:p w:rsidRPr="00BB532E" w:rsidR="004C5E05" w:rsidP="00704EA1" w:rsidRDefault="004C5E05" w14:paraId="08BD2702" w14:textId="357A079B">
      <w:r w:rsidRPr="00BB532E">
        <w:t xml:space="preserve">The </w:t>
      </w:r>
      <w:r>
        <w:t>Meeting A</w:t>
      </w:r>
      <w:r w:rsidRPr="00BB532E">
        <w:t>genda and</w:t>
      </w:r>
      <w:r>
        <w:t xml:space="preserve"> the </w:t>
      </w:r>
      <w:hyperlink w:history="1" r:id="rId17">
        <w:r w:rsidRPr="009327B3">
          <w:rPr>
            <w:rStyle w:val="Hyperlink"/>
          </w:rPr>
          <w:t>Recommendation Tracker</w:t>
        </w:r>
      </w:hyperlink>
      <w:r w:rsidRPr="00BB532E">
        <w:t xml:space="preserve"> are designed to form a continuous improvement cycle</w:t>
      </w:r>
      <w:r>
        <w:t>.</w:t>
      </w:r>
    </w:p>
    <w:p w:rsidRPr="00704EA1" w:rsidR="00937680" w:rsidP="00704EA1" w:rsidRDefault="00937680" w14:paraId="131A25B6" w14:textId="0D2CECE4">
      <w:pPr>
        <w:pStyle w:val="ListParagraph"/>
        <w:numPr>
          <w:ilvl w:val="0"/>
          <w:numId w:val="10"/>
        </w:numPr>
        <w:spacing w:line="280" w:lineRule="exact"/>
        <w:rPr>
          <w:rFonts w:ascii="Helvetica Neue" w:hAnsi="Helvetica Neue"/>
          <w:sz w:val="21"/>
          <w:szCs w:val="21"/>
        </w:rPr>
      </w:pPr>
      <w:r w:rsidRPr="00704EA1">
        <w:rPr>
          <w:rFonts w:ascii="Helvetica Neue" w:hAnsi="Helvetica Neue"/>
          <w:b/>
          <w:bCs/>
          <w:sz w:val="21"/>
          <w:szCs w:val="21"/>
        </w:rPr>
        <w:t>Before meetings:</w:t>
      </w:r>
      <w:r w:rsidRPr="00704EA1">
        <w:rPr>
          <w:rFonts w:ascii="Helvetica Neue" w:hAnsi="Helvetica Neue"/>
          <w:sz w:val="21"/>
          <w:szCs w:val="21"/>
        </w:rPr>
        <w:t xml:space="preserve"> </w:t>
      </w:r>
      <w:r w:rsidRPr="00704EA1" w:rsidR="004C5E05">
        <w:rPr>
          <w:rFonts w:ascii="Helvetica Neue" w:hAnsi="Helvetica Neue"/>
          <w:sz w:val="21"/>
          <w:szCs w:val="21"/>
        </w:rPr>
        <w:t>Use the Recommendation Tracker to identify potential discussion topics for upcoming agendas or items that need BAC follow-up.</w:t>
      </w:r>
      <w:r w:rsidRPr="00704EA1" w:rsidR="008A290D">
        <w:rPr>
          <w:rFonts w:ascii="Helvetica Neue" w:hAnsi="Helvetica Neue"/>
          <w:sz w:val="21"/>
          <w:szCs w:val="21"/>
        </w:rPr>
        <w:t xml:space="preserve"> Not every priority area needs to be addressed at each meeting.</w:t>
      </w:r>
    </w:p>
    <w:p w:rsidRPr="00704EA1" w:rsidR="00937680" w:rsidP="00704EA1" w:rsidRDefault="00937680" w14:paraId="6D2585CA" w14:textId="77777777">
      <w:pPr>
        <w:pStyle w:val="ListParagraph"/>
        <w:numPr>
          <w:ilvl w:val="0"/>
          <w:numId w:val="10"/>
        </w:numPr>
        <w:spacing w:line="280" w:lineRule="exact"/>
        <w:rPr>
          <w:rFonts w:ascii="Helvetica Neue" w:hAnsi="Helvetica Neue"/>
          <w:sz w:val="21"/>
          <w:szCs w:val="21"/>
        </w:rPr>
      </w:pPr>
      <w:r w:rsidRPr="00704EA1">
        <w:rPr>
          <w:rFonts w:ascii="Helvetica Neue" w:hAnsi="Helvetica Neue"/>
          <w:b/>
          <w:bCs/>
          <w:sz w:val="21"/>
          <w:szCs w:val="21"/>
        </w:rPr>
        <w:t>During meetings:</w:t>
      </w:r>
      <w:r w:rsidRPr="00704EA1">
        <w:rPr>
          <w:rFonts w:ascii="Helvetica Neue" w:hAnsi="Helvetica Neue"/>
          <w:sz w:val="21"/>
          <w:szCs w:val="21"/>
        </w:rPr>
        <w:t xml:space="preserve"> Use the agenda to guide discussion toward actionable input and record new recommendations.</w:t>
      </w:r>
    </w:p>
    <w:p w:rsidRPr="00704EA1" w:rsidR="00937680" w:rsidP="00704EA1" w:rsidRDefault="00937680" w14:paraId="538A8BF2" w14:textId="0C25C2BA">
      <w:pPr>
        <w:pStyle w:val="ListParagraph"/>
        <w:numPr>
          <w:ilvl w:val="0"/>
          <w:numId w:val="10"/>
        </w:numPr>
        <w:spacing w:line="280" w:lineRule="exact"/>
        <w:rPr>
          <w:rFonts w:ascii="Helvetica Neue" w:hAnsi="Helvetica Neue"/>
          <w:sz w:val="21"/>
          <w:szCs w:val="21"/>
        </w:rPr>
      </w:pPr>
      <w:r w:rsidRPr="24296BCE" w:rsidR="00937680">
        <w:rPr>
          <w:rFonts w:ascii="Helvetica Neue" w:hAnsi="Helvetica Neue"/>
          <w:b w:val="1"/>
          <w:bCs w:val="1"/>
          <w:sz w:val="21"/>
          <w:szCs w:val="21"/>
        </w:rPr>
        <w:t>After meetings:</w:t>
      </w:r>
      <w:r w:rsidRPr="24296BCE" w:rsidR="00937680">
        <w:rPr>
          <w:rFonts w:ascii="Helvetica Neue" w:hAnsi="Helvetica Neue"/>
          <w:sz w:val="21"/>
          <w:szCs w:val="21"/>
        </w:rPr>
        <w:t xml:space="preserve"> Enter new feedback/recommendations into </w:t>
      </w:r>
      <w:r w:rsidRPr="24296BCE" w:rsidR="00937680">
        <w:rPr>
          <w:rFonts w:ascii="Helvetica Neue" w:hAnsi="Helvetica Neue"/>
          <w:sz w:val="21"/>
          <w:szCs w:val="21"/>
        </w:rPr>
        <w:t>the</w:t>
      </w:r>
      <w:r w:rsidRPr="24296BCE" w:rsidR="26754400">
        <w:rPr>
          <w:rFonts w:ascii="Helvetica Neue" w:hAnsi="Helvetica Neue"/>
          <w:sz w:val="21"/>
          <w:szCs w:val="21"/>
        </w:rPr>
        <w:t xml:space="preserve"> Recommendation</w:t>
      </w:r>
      <w:r w:rsidRPr="24296BCE" w:rsidR="00937680">
        <w:rPr>
          <w:rFonts w:ascii="Helvetica Neue" w:hAnsi="Helvetica Neue"/>
          <w:sz w:val="21"/>
          <w:szCs w:val="21"/>
        </w:rPr>
        <w:t xml:space="preserve"> tracker</w:t>
      </w:r>
      <w:r w:rsidRPr="24296BCE" w:rsidR="00937680">
        <w:rPr>
          <w:rFonts w:ascii="Helvetica Neue" w:hAnsi="Helvetica Neue"/>
          <w:sz w:val="21"/>
          <w:szCs w:val="21"/>
        </w:rPr>
        <w:t>, assign responsibility, and update statuses</w:t>
      </w:r>
      <w:r w:rsidRPr="24296BCE" w:rsidR="008A290D">
        <w:rPr>
          <w:rFonts w:ascii="Helvetica Neue" w:hAnsi="Helvetica Neue"/>
          <w:sz w:val="21"/>
          <w:szCs w:val="21"/>
        </w:rPr>
        <w:t xml:space="preserve"> (e.g., res</w:t>
      </w:r>
      <w:r w:rsidRPr="24296BCE" w:rsidR="008A290D">
        <w:rPr>
          <w:rFonts w:ascii="Helvetica Neue" w:hAnsi="Helvetica Neue"/>
          <w:sz w:val="21"/>
          <w:szCs w:val="21"/>
        </w:rPr>
        <w:t>olution)</w:t>
      </w:r>
      <w:r w:rsidRPr="24296BCE" w:rsidR="00937680">
        <w:rPr>
          <w:rFonts w:ascii="Helvetica Neue" w:hAnsi="Helvetica Neue"/>
          <w:sz w:val="21"/>
          <w:szCs w:val="21"/>
        </w:rPr>
        <w:t xml:space="preserve"> </w:t>
      </w:r>
      <w:r w:rsidRPr="24296BCE" w:rsidR="008A290D">
        <w:rPr>
          <w:rFonts w:ascii="Helvetica Neue" w:hAnsi="Helvetica Neue"/>
          <w:sz w:val="21"/>
          <w:szCs w:val="21"/>
        </w:rPr>
        <w:t xml:space="preserve">to </w:t>
      </w:r>
      <w:r w:rsidRPr="24296BCE" w:rsidR="008A290D">
        <w:rPr>
          <w:rFonts w:ascii="Helvetica Neue" w:hAnsi="Helvetica Neue"/>
          <w:sz w:val="21"/>
          <w:szCs w:val="21"/>
        </w:rPr>
        <w:t>maintain</w:t>
      </w:r>
      <w:r w:rsidRPr="24296BCE" w:rsidR="008A290D">
        <w:rPr>
          <w:rFonts w:ascii="Helvetica Neue" w:hAnsi="Helvetica Neue"/>
          <w:sz w:val="21"/>
          <w:szCs w:val="21"/>
        </w:rPr>
        <w:t xml:space="preserve"> progress</w:t>
      </w:r>
      <w:r w:rsidRPr="24296BCE" w:rsidR="00937680">
        <w:rPr>
          <w:rFonts w:ascii="Helvetica Neue" w:hAnsi="Helvetica Neue"/>
          <w:sz w:val="21"/>
          <w:szCs w:val="21"/>
        </w:rPr>
        <w:t>.</w:t>
      </w:r>
    </w:p>
    <w:p w:rsidRPr="00704EA1" w:rsidR="00E56047" w:rsidP="00704EA1" w:rsidRDefault="00937680" w14:paraId="65011C03" w14:textId="771D75C7">
      <w:pPr>
        <w:pStyle w:val="ListParagraph"/>
        <w:numPr>
          <w:ilvl w:val="0"/>
          <w:numId w:val="10"/>
        </w:numPr>
        <w:spacing w:line="280" w:lineRule="exact"/>
        <w:rPr>
          <w:rFonts w:ascii="Helvetica Neue" w:hAnsi="Helvetica Neue" w:eastAsia="Arial" w:cs="Arial"/>
          <w:color w:val="000000" w:themeColor="text1"/>
          <w:sz w:val="21"/>
          <w:szCs w:val="21"/>
        </w:rPr>
      </w:pPr>
      <w:r w:rsidRPr="085A751C" w:rsidR="00937680">
        <w:rPr>
          <w:rFonts w:ascii="Helvetica Neue" w:hAnsi="Helvetica Neue"/>
          <w:b w:val="1"/>
          <w:bCs w:val="1"/>
          <w:sz w:val="21"/>
          <w:szCs w:val="21"/>
        </w:rPr>
        <w:t>At future meetings</w:t>
      </w:r>
      <w:r w:rsidRPr="085A751C" w:rsidR="00937680">
        <w:rPr>
          <w:rFonts w:ascii="Helvetica Neue" w:hAnsi="Helvetica Neue"/>
          <w:sz w:val="21"/>
          <w:szCs w:val="21"/>
        </w:rPr>
        <w:t>: Use the “Review of Previous Recommendations” section</w:t>
      </w:r>
      <w:r w:rsidRPr="085A751C" w:rsidR="001D24EF">
        <w:rPr>
          <w:rFonts w:ascii="Helvetica Neue" w:hAnsi="Helvetica Neue"/>
          <w:sz w:val="21"/>
          <w:szCs w:val="21"/>
        </w:rPr>
        <w:t xml:space="preserve"> of the agenda</w:t>
      </w:r>
      <w:r w:rsidRPr="085A751C" w:rsidR="00937680">
        <w:rPr>
          <w:rFonts w:ascii="Helvetica Neue" w:hAnsi="Helvetica Neue"/>
          <w:sz w:val="21"/>
          <w:szCs w:val="21"/>
        </w:rPr>
        <w:t xml:space="preserve"> to close the loop and celebrate completed actions.</w:t>
      </w:r>
    </w:p>
    <w:p w:rsidRPr="00AC5FA0" w:rsidR="0017171C" w:rsidP="009327B3" w:rsidRDefault="00704EA1" w14:paraId="76C0B3A0" w14:textId="1AB1CD21">
      <w:pPr>
        <w:spacing w:after="0" w:line="240" w:lineRule="auto"/>
        <w:rPr>
          <w:b w:val="1"/>
          <w:bCs w:val="1"/>
          <w:color w:val="E9674F" w:themeColor="accent1"/>
          <w:sz w:val="50"/>
          <w:szCs w:val="50"/>
        </w:rPr>
      </w:pPr>
      <w:r w:rsidRPr="24296BCE">
        <w:rPr>
          <w:b w:val="1"/>
          <w:bCs w:val="1"/>
          <w:color w:val="E9674F" w:themeColor="accent1" w:themeTint="FF" w:themeShade="FF"/>
          <w:sz w:val="50"/>
          <w:szCs w:val="50"/>
        </w:rPr>
        <w:br w:type="page"/>
      </w:r>
      <w:r w:rsidRPr="24296BCE" w:rsidR="0017171C">
        <w:rPr>
          <w:color w:val="E9674F" w:themeColor="accent1" w:themeTint="FF" w:themeShade="FF"/>
          <w:sz w:val="50"/>
          <w:szCs w:val="50"/>
        </w:rPr>
        <w:t>BAC Meeting Agenda Template</w:t>
      </w:r>
    </w:p>
    <w:p w:rsidR="001A7DC9" w:rsidP="00C32D25" w:rsidRDefault="00C32D25" w14:paraId="2C614C73" w14:textId="1CCB9433">
      <w:pPr>
        <w:spacing w:after="240"/>
        <w:rPr>
          <w:b/>
          <w:bCs/>
          <w:i/>
          <w:iCs/>
        </w:rPr>
      </w:pPr>
      <w:r w:rsidRPr="003D47A1">
        <w:rPr>
          <w:b/>
          <w:bCs/>
          <w:i/>
          <w:iCs/>
        </w:rPr>
        <w:t>The table below provides sample content to illustrate how this format can be applied in practice</w:t>
      </w:r>
      <w:r w:rsidR="007F5AE3">
        <w:rPr>
          <w:b/>
          <w:bCs/>
          <w:i/>
          <w:iCs/>
        </w:rPr>
        <w:t>. I</w:t>
      </w:r>
      <w:r w:rsidRPr="003D47A1">
        <w:rPr>
          <w:b/>
          <w:bCs/>
          <w:i/>
          <w:iCs/>
        </w:rPr>
        <w:t>t can be easily adapted and refined to fit future meeting needs. Where applicable,</w:t>
      </w:r>
      <w:r w:rsidRPr="003D47A1" w:rsidR="001A7DC9">
        <w:rPr>
          <w:b/>
          <w:bCs/>
          <w:i/>
          <w:iCs/>
        </w:rPr>
        <w:t xml:space="preserve"> agenda items link to a</w:t>
      </w:r>
      <w:r w:rsidRPr="003D47A1">
        <w:rPr>
          <w:b/>
          <w:bCs/>
          <w:i/>
          <w:iCs/>
        </w:rPr>
        <w:t>n example</w:t>
      </w:r>
      <w:r w:rsidRPr="003D47A1" w:rsidR="001A7DC9">
        <w:rPr>
          <w:b/>
          <w:bCs/>
          <w:i/>
          <w:iCs/>
        </w:rPr>
        <w:t xml:space="preserve"> program/policy area and all have a clearly defined purpose. </w:t>
      </w:r>
    </w:p>
    <w:p w:rsidRPr="00BA3394" w:rsidR="00EB49F8" w:rsidP="00F3114B" w:rsidRDefault="00EB49F8" w14:paraId="6649D035" w14:textId="03921E09">
      <w:pPr>
        <w:pStyle w:val="TableTitle"/>
        <w:spacing w:before="400"/>
      </w:pPr>
      <w:r>
        <w:rPr>
          <w:noProof/>
        </w:rPr>
        <mc:AlternateContent>
          <mc:Choice Requires="wps">
            <w:drawing>
              <wp:anchor distT="0" distB="0" distL="114300" distR="114300" simplePos="0" relativeHeight="251658240" behindDoc="0" locked="0" layoutInCell="1" allowOverlap="1" wp14:anchorId="0EC2A7BB" wp14:editId="5CA962C2">
                <wp:simplePos x="0" y="0"/>
                <wp:positionH relativeFrom="column">
                  <wp:posOffset>0</wp:posOffset>
                </wp:positionH>
                <wp:positionV relativeFrom="paragraph">
                  <wp:posOffset>-635</wp:posOffset>
                </wp:positionV>
                <wp:extent cx="6702076" cy="0"/>
                <wp:effectExtent l="0" t="0" r="0" b="0"/>
                <wp:wrapNone/>
                <wp:docPr id="1788074339" name="Straight Connector 8"/>
                <wp:cNvGraphicFramePr/>
                <a:graphic xmlns:a="http://schemas.openxmlformats.org/drawingml/2006/main">
                  <a:graphicData uri="http://schemas.microsoft.com/office/word/2010/wordprocessingShape">
                    <wps:wsp>
                      <wps:cNvCnPr/>
                      <wps:spPr>
                        <a:xfrm>
                          <a:off x="0" y="0"/>
                          <a:ext cx="67020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e75a40 [3044]" from="0,-.05pt" to="527.7pt,-.05pt" w14:anchorId="5A273B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"/>
            </w:pict>
          </mc:Fallback>
        </mc:AlternateContent>
      </w:r>
      <w:r>
        <w:t xml:space="preserve">[State Medicaid Program Name] BAC </w:t>
      </w:r>
      <w:r w:rsidRPr="00BA3394">
        <w:t xml:space="preserve">Meeting Agenda </w:t>
      </w:r>
    </w:p>
    <w:tbl>
      <w:tblPr>
        <w:tblStyle w:val="TableGrid"/>
        <w:tblW w:w="0" w:type="auto"/>
        <w:tblLook w:val="04A0" w:firstRow="1" w:lastRow="0" w:firstColumn="1" w:lastColumn="0" w:noHBand="0" w:noVBand="1"/>
      </w:tblPr>
      <w:tblGrid>
        <w:gridCol w:w="2579"/>
        <w:gridCol w:w="1780"/>
        <w:gridCol w:w="1573"/>
        <w:gridCol w:w="3600"/>
        <w:gridCol w:w="1252"/>
      </w:tblGrid>
      <w:tr w:rsidR="00DB2C43" w:rsidTr="24296BCE" w14:paraId="4AC6E6B3"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579" w:type="dxa"/>
            <w:tcMar/>
          </w:tcPr>
          <w:p w:rsidRPr="00B40157" w:rsidR="001A7DC9" w:rsidP="00075902" w:rsidRDefault="001A7DC9" w14:paraId="2BBEAAE0" w14:textId="77777777">
            <w:pPr>
              <w:spacing w:after="0" w:line="240" w:lineRule="exact"/>
              <w:rPr>
                <w:color w:val="FFFFFF" w:themeColor="background1"/>
              </w:rPr>
            </w:pPr>
            <w:r w:rsidRPr="002318C8">
              <w:rPr>
                <w:rFonts w:eastAsia="Times New Roman" w:cstheme="minorHAnsi"/>
                <w:bCs/>
                <w:color w:val="FFFFFF" w:themeColor="background1"/>
                <w:szCs w:val="20"/>
              </w:rPr>
              <w:t>Agenda Item</w:t>
            </w:r>
          </w:p>
        </w:tc>
        <w:tc>
          <w:tcPr>
            <w:cnfStyle w:val="000000000000" w:firstRow="0" w:lastRow="0" w:firstColumn="0" w:lastColumn="0" w:oddVBand="0" w:evenVBand="0" w:oddHBand="0" w:evenHBand="0" w:firstRowFirstColumn="0" w:firstRowLastColumn="0" w:lastRowFirstColumn="0" w:lastRowLastColumn="0"/>
            <w:tcW w:w="1780" w:type="dxa"/>
            <w:tcMar/>
          </w:tcPr>
          <w:p w:rsidRPr="002318C8" w:rsidR="001A7DC9" w:rsidP="00075902" w:rsidRDefault="001A7DC9" w14:paraId="4CAE17B6" w14:textId="77777777">
            <w:pPr>
              <w:spacing w:after="0" w:line="240" w:lineRule="exact"/>
              <w:rPr>
                <w:color w:val="FFFFFF" w:themeColor="background1"/>
              </w:rPr>
            </w:pPr>
            <w:r w:rsidRPr="002318C8">
              <w:rPr>
                <w:rFonts w:cstheme="minorHAnsi"/>
                <w:color w:val="FFFFFF" w:themeColor="background1"/>
                <w:szCs w:val="20"/>
              </w:rPr>
              <w:t>Program and Policy Topic/Area</w:t>
            </w:r>
          </w:p>
        </w:tc>
        <w:tc>
          <w:tcPr>
            <w:cnfStyle w:val="000000000000" w:firstRow="0" w:lastRow="0" w:firstColumn="0" w:lastColumn="0" w:oddVBand="0" w:evenVBand="0" w:oddHBand="0" w:evenHBand="0" w:firstRowFirstColumn="0" w:firstRowLastColumn="0" w:lastRowFirstColumn="0" w:lastRowLastColumn="0"/>
            <w:tcW w:w="1573" w:type="dxa"/>
            <w:tcMar/>
          </w:tcPr>
          <w:p w:rsidRPr="002318C8" w:rsidR="001A7DC9" w:rsidP="00075902" w:rsidRDefault="001A7DC9" w14:paraId="4DD06DC5" w14:textId="77777777">
            <w:pPr>
              <w:spacing w:after="0" w:line="240" w:lineRule="exact"/>
              <w:rPr>
                <w:color w:val="FFFFFF" w:themeColor="background1"/>
              </w:rPr>
            </w:pPr>
            <w:r w:rsidRPr="002318C8">
              <w:rPr>
                <w:rFonts w:cstheme="minorHAnsi"/>
                <w:color w:val="FFFFFF" w:themeColor="background1"/>
                <w:szCs w:val="20"/>
              </w:rPr>
              <w:t>Lead</w:t>
            </w:r>
          </w:p>
        </w:tc>
        <w:tc>
          <w:tcPr>
            <w:cnfStyle w:val="000000000000" w:firstRow="0" w:lastRow="0" w:firstColumn="0" w:lastColumn="0" w:oddVBand="0" w:evenVBand="0" w:oddHBand="0" w:evenHBand="0" w:firstRowFirstColumn="0" w:firstRowLastColumn="0" w:lastRowFirstColumn="0" w:lastRowLastColumn="0"/>
            <w:tcW w:w="3600" w:type="dxa"/>
            <w:tcMar/>
          </w:tcPr>
          <w:p w:rsidRPr="002318C8" w:rsidR="001A7DC9" w:rsidP="00075902" w:rsidRDefault="001A7DC9" w14:paraId="500FF170" w14:textId="77777777">
            <w:pPr>
              <w:spacing w:after="0" w:line="240" w:lineRule="exact"/>
              <w:rPr>
                <w:color w:val="FFFFFF" w:themeColor="background1"/>
              </w:rPr>
            </w:pPr>
            <w:r w:rsidRPr="002318C8">
              <w:rPr>
                <w:rFonts w:cstheme="minorHAnsi"/>
                <w:color w:val="FFFFFF" w:themeColor="background1"/>
                <w:szCs w:val="20"/>
              </w:rPr>
              <w:t>Objective and Activity</w:t>
            </w:r>
          </w:p>
        </w:tc>
        <w:tc>
          <w:tcPr>
            <w:cnfStyle w:val="000000000000" w:firstRow="0" w:lastRow="0" w:firstColumn="0" w:lastColumn="0" w:oddVBand="0" w:evenVBand="0" w:oddHBand="0" w:evenHBand="0" w:firstRowFirstColumn="0" w:firstRowLastColumn="0" w:lastRowFirstColumn="0" w:lastRowLastColumn="0"/>
            <w:tcW w:w="1252" w:type="dxa"/>
            <w:tcMar/>
          </w:tcPr>
          <w:p w:rsidRPr="002318C8" w:rsidR="001A7DC9" w:rsidP="00075902" w:rsidRDefault="001A7DC9" w14:paraId="0EAE2B7C" w14:textId="77777777">
            <w:pPr>
              <w:spacing w:after="0" w:line="240" w:lineRule="exact"/>
              <w:rPr>
                <w:color w:val="FFFFFF" w:themeColor="background1"/>
              </w:rPr>
            </w:pPr>
            <w:r w:rsidRPr="002318C8">
              <w:rPr>
                <w:rFonts w:cstheme="minorHAnsi"/>
                <w:color w:val="FFFFFF" w:themeColor="background1"/>
                <w:szCs w:val="20"/>
              </w:rPr>
              <w:t>Time</w:t>
            </w:r>
          </w:p>
        </w:tc>
      </w:tr>
      <w:tr w:rsidR="00DB2C43" w:rsidTr="24296BCE" w14:paraId="5F88BAEE" w14:textId="77777777">
        <w:tc>
          <w:tcPr>
            <w:cnfStyle w:val="000000000000" w:firstRow="0" w:lastRow="0" w:firstColumn="0" w:lastColumn="0" w:oddVBand="0" w:evenVBand="0" w:oddHBand="0" w:evenHBand="0" w:firstRowFirstColumn="0" w:firstRowLastColumn="0" w:lastRowFirstColumn="0" w:lastRowLastColumn="0"/>
            <w:tcW w:w="2579" w:type="dxa"/>
            <w:tcMar/>
          </w:tcPr>
          <w:p w:rsidRPr="00DB2C43" w:rsidR="001A7DC9" w:rsidP="00075902" w:rsidRDefault="001A7DC9" w14:paraId="4B8D32C6" w14:textId="77777777">
            <w:pPr>
              <w:spacing w:after="0"/>
              <w:rPr>
                <w:b/>
              </w:rPr>
            </w:pPr>
            <w:r w:rsidRPr="00DB2C43">
              <w:rPr>
                <w:rFonts w:eastAsia="Times New Roman" w:cstheme="minorHAnsi"/>
                <w:b/>
                <w:szCs w:val="20"/>
              </w:rPr>
              <w:t>Welcome and Introductions</w:t>
            </w:r>
          </w:p>
        </w:tc>
        <w:tc>
          <w:tcPr>
            <w:cnfStyle w:val="000000000000" w:firstRow="0" w:lastRow="0" w:firstColumn="0" w:lastColumn="0" w:oddVBand="0" w:evenVBand="0" w:oddHBand="0" w:evenHBand="0" w:firstRowFirstColumn="0" w:firstRowLastColumn="0" w:lastRowFirstColumn="0" w:lastRowLastColumn="0"/>
            <w:tcW w:w="1780" w:type="dxa"/>
            <w:tcMar/>
          </w:tcPr>
          <w:p w:rsidRPr="009E0C0A" w:rsidR="001A7DC9" w:rsidP="00075902" w:rsidRDefault="001A7DC9" w14:paraId="02E1B64B" w14:textId="77777777">
            <w:pPr>
              <w:spacing w:after="0"/>
            </w:pPr>
          </w:p>
        </w:tc>
        <w:tc>
          <w:tcPr>
            <w:cnfStyle w:val="000000000000" w:firstRow="0" w:lastRow="0" w:firstColumn="0" w:lastColumn="0" w:oddVBand="0" w:evenVBand="0" w:oddHBand="0" w:evenHBand="0" w:firstRowFirstColumn="0" w:firstRowLastColumn="0" w:lastRowFirstColumn="0" w:lastRowLastColumn="0"/>
            <w:tcW w:w="1573" w:type="dxa"/>
            <w:shd w:val="clear" w:color="auto" w:fill="auto"/>
            <w:tcMar/>
          </w:tcPr>
          <w:p w:rsidR="001A7DC9" w:rsidP="007F5AE3" w:rsidRDefault="001A7DC9" w14:paraId="281AFEFD" w14:textId="127248E0">
            <w:pPr>
              <w:spacing w:after="0"/>
            </w:pPr>
            <w:r w:rsidRPr="004D4EED">
              <w:rPr>
                <w:rFonts w:eastAsia="Times New Roman" w:cstheme="minorHAnsi"/>
                <w:szCs w:val="20"/>
              </w:rPr>
              <w:t>Chair</w:t>
            </w:r>
            <w:r w:rsidR="007F5AE3">
              <w:rPr>
                <w:rFonts w:eastAsia="Times New Roman" w:cstheme="minorHAnsi"/>
                <w:szCs w:val="20"/>
              </w:rPr>
              <w:t xml:space="preserve"> </w:t>
            </w:r>
            <w:r w:rsidRPr="004D4EED">
              <w:rPr>
                <w:rFonts w:eastAsia="Times New Roman" w:cstheme="minorHAnsi"/>
                <w:szCs w:val="20"/>
              </w:rPr>
              <w:t>or Staff Liaison</w:t>
            </w:r>
          </w:p>
        </w:tc>
        <w:tc>
          <w:tcPr>
            <w:cnfStyle w:val="000000000000" w:firstRow="0" w:lastRow="0" w:firstColumn="0" w:lastColumn="0" w:oddVBand="0" w:evenVBand="0" w:oddHBand="0" w:evenHBand="0" w:firstRowFirstColumn="0" w:firstRowLastColumn="0" w:lastRowFirstColumn="0" w:lastRowLastColumn="0"/>
            <w:tcW w:w="3600" w:type="dxa"/>
            <w:shd w:val="clear" w:color="auto" w:fill="auto"/>
            <w:tcMar/>
          </w:tcPr>
          <w:p w:rsidR="001A7DC9" w:rsidP="00075902" w:rsidRDefault="001A7DC9" w14:paraId="2EB4FC0B" w14:textId="77777777">
            <w:pPr>
              <w:spacing w:after="0"/>
            </w:pPr>
            <w:r w:rsidRPr="00AA129B">
              <w:rPr>
                <w:rFonts w:eastAsia="Times New Roman" w:cstheme="minorHAnsi"/>
                <w:b/>
                <w:bCs/>
                <w:szCs w:val="20"/>
              </w:rPr>
              <w:t>Confirm</w:t>
            </w:r>
            <w:r>
              <w:rPr>
                <w:rFonts w:eastAsia="Times New Roman" w:cstheme="minorHAnsi"/>
                <w:szCs w:val="20"/>
              </w:rPr>
              <w:t xml:space="preserve">: Review and confirm agenda items and objectives. </w:t>
            </w:r>
          </w:p>
        </w:tc>
        <w:tc>
          <w:tcPr>
            <w:cnfStyle w:val="000000000000" w:firstRow="0" w:lastRow="0" w:firstColumn="0" w:lastColumn="0" w:oddVBand="0" w:evenVBand="0" w:oddHBand="0" w:evenHBand="0" w:firstRowFirstColumn="0" w:firstRowLastColumn="0" w:lastRowFirstColumn="0" w:lastRowLastColumn="0"/>
            <w:tcW w:w="1252" w:type="dxa"/>
            <w:shd w:val="clear" w:color="auto" w:fill="auto"/>
            <w:tcMar/>
          </w:tcPr>
          <w:p w:rsidR="001A7DC9" w:rsidP="00075902" w:rsidRDefault="001A7DC9" w14:paraId="7035EB17" w14:textId="77777777">
            <w:pPr>
              <w:spacing w:after="0"/>
            </w:pPr>
            <w:r>
              <w:rPr>
                <w:rFonts w:eastAsia="Times New Roman" w:cstheme="minorHAnsi"/>
                <w:szCs w:val="20"/>
              </w:rPr>
              <w:t>5 min</w:t>
            </w:r>
          </w:p>
        </w:tc>
      </w:tr>
      <w:tr w:rsidR="00DB2C43" w:rsidTr="24296BCE" w14:paraId="13AA4379" w14:textId="77777777">
        <w:tc>
          <w:tcPr>
            <w:cnfStyle w:val="000000000000" w:firstRow="0" w:lastRow="0" w:firstColumn="0" w:lastColumn="0" w:oddVBand="0" w:evenVBand="0" w:oddHBand="0" w:evenHBand="0" w:firstRowFirstColumn="0" w:firstRowLastColumn="0" w:lastRowFirstColumn="0" w:lastRowLastColumn="0"/>
            <w:tcW w:w="2579" w:type="dxa"/>
            <w:tcMar/>
          </w:tcPr>
          <w:p w:rsidRPr="00DB2C43" w:rsidR="001A7DC9" w:rsidP="00075902" w:rsidRDefault="001A7DC9" w14:paraId="1B7813C1" w14:textId="77777777">
            <w:pPr>
              <w:spacing w:after="0"/>
              <w:rPr>
                <w:b/>
              </w:rPr>
            </w:pPr>
            <w:r w:rsidRPr="00DB2C43">
              <w:rPr>
                <w:rFonts w:eastAsia="Times New Roman" w:cstheme="minorHAnsi"/>
                <w:b/>
                <w:szCs w:val="20"/>
              </w:rPr>
              <w:t>Review of Previous Recommendations</w:t>
            </w:r>
          </w:p>
        </w:tc>
        <w:tc>
          <w:tcPr>
            <w:cnfStyle w:val="000000000000" w:firstRow="0" w:lastRow="0" w:firstColumn="0" w:lastColumn="0" w:oddVBand="0" w:evenVBand="0" w:oddHBand="0" w:evenHBand="0" w:firstRowFirstColumn="0" w:firstRowLastColumn="0" w:lastRowFirstColumn="0" w:lastRowLastColumn="0"/>
            <w:tcW w:w="1780" w:type="dxa"/>
            <w:tcMar/>
          </w:tcPr>
          <w:p w:rsidRPr="009E0C0A" w:rsidR="001A7DC9" w:rsidP="00075902" w:rsidRDefault="001A7DC9" w14:paraId="689A9E0A" w14:textId="77777777">
            <w:pPr>
              <w:spacing w:after="0"/>
            </w:pPr>
          </w:p>
        </w:tc>
        <w:tc>
          <w:tcPr>
            <w:cnfStyle w:val="000000000000" w:firstRow="0" w:lastRow="0" w:firstColumn="0" w:lastColumn="0" w:oddVBand="0" w:evenVBand="0" w:oddHBand="0" w:evenHBand="0" w:firstRowFirstColumn="0" w:firstRowLastColumn="0" w:lastRowFirstColumn="0" w:lastRowLastColumn="0"/>
            <w:tcW w:w="1573" w:type="dxa"/>
            <w:shd w:val="clear" w:color="auto" w:fill="auto"/>
            <w:tcMar/>
          </w:tcPr>
          <w:p w:rsidR="001A7DC9" w:rsidP="00075902" w:rsidRDefault="001A7DC9" w14:paraId="0EADD80D" w14:textId="77777777">
            <w:pPr>
              <w:spacing w:after="0"/>
            </w:pPr>
            <w:r w:rsidRPr="004D4EED">
              <w:rPr>
                <w:rFonts w:eastAsia="Times New Roman" w:cstheme="minorHAnsi"/>
                <w:szCs w:val="20"/>
              </w:rPr>
              <w:t>Medicaid Staff</w:t>
            </w:r>
          </w:p>
        </w:tc>
        <w:tc>
          <w:tcPr>
            <w:cnfStyle w:val="000000000000" w:firstRow="0" w:lastRow="0" w:firstColumn="0" w:lastColumn="0" w:oddVBand="0" w:evenVBand="0" w:oddHBand="0" w:evenHBand="0" w:firstRowFirstColumn="0" w:firstRowLastColumn="0" w:lastRowFirstColumn="0" w:lastRowLastColumn="0"/>
            <w:tcW w:w="3600" w:type="dxa"/>
            <w:shd w:val="clear" w:color="auto" w:fill="auto"/>
            <w:tcMar/>
          </w:tcPr>
          <w:p w:rsidR="001A7DC9" w:rsidP="00075902" w:rsidRDefault="001A7DC9" w14:paraId="3E462C36" w14:textId="77777777">
            <w:pPr>
              <w:spacing w:after="0"/>
            </w:pPr>
            <w:r w:rsidRPr="004D4EED">
              <w:rPr>
                <w:rFonts w:eastAsia="Times New Roman" w:cstheme="minorHAnsi"/>
                <w:b/>
                <w:bCs/>
                <w:szCs w:val="20"/>
              </w:rPr>
              <w:t>Inform</w:t>
            </w:r>
            <w:r>
              <w:rPr>
                <w:rFonts w:eastAsia="Times New Roman" w:cstheme="minorHAnsi"/>
                <w:szCs w:val="20"/>
              </w:rPr>
              <w:t>:</w:t>
            </w:r>
            <w:r w:rsidRPr="004D4EED">
              <w:rPr>
                <w:sz w:val="22"/>
              </w:rPr>
              <w:t xml:space="preserve"> </w:t>
            </w:r>
            <w:r w:rsidRPr="004D4EED">
              <w:rPr>
                <w:szCs w:val="20"/>
              </w:rPr>
              <w:t>Review recommendation tracker; r</w:t>
            </w:r>
            <w:r w:rsidRPr="004D4EED">
              <w:rPr>
                <w:rFonts w:eastAsia="Times New Roman" w:cstheme="minorHAnsi"/>
                <w:szCs w:val="20"/>
              </w:rPr>
              <w:t>eport on progress made since the last meeting; confirm any outstanding actions or next steps.</w:t>
            </w:r>
          </w:p>
        </w:tc>
        <w:tc>
          <w:tcPr>
            <w:cnfStyle w:val="000000000000" w:firstRow="0" w:lastRow="0" w:firstColumn="0" w:lastColumn="0" w:oddVBand="0" w:evenVBand="0" w:oddHBand="0" w:evenHBand="0" w:firstRowFirstColumn="0" w:firstRowLastColumn="0" w:lastRowFirstColumn="0" w:lastRowLastColumn="0"/>
            <w:tcW w:w="1252" w:type="dxa"/>
            <w:shd w:val="clear" w:color="auto" w:fill="auto"/>
            <w:tcMar/>
          </w:tcPr>
          <w:p w:rsidR="001A7DC9" w:rsidP="00075902" w:rsidRDefault="001A7DC9" w14:paraId="251AE404" w14:textId="77777777">
            <w:pPr>
              <w:spacing w:after="0"/>
            </w:pPr>
            <w:r>
              <w:rPr>
                <w:rFonts w:eastAsia="Times New Roman" w:cstheme="minorHAnsi"/>
                <w:szCs w:val="20"/>
              </w:rPr>
              <w:t>5 min</w:t>
            </w:r>
          </w:p>
        </w:tc>
      </w:tr>
      <w:tr w:rsidR="00DB2C43" w:rsidTr="24296BCE" w14:paraId="3A35A6C5" w14:textId="77777777">
        <w:tc>
          <w:tcPr>
            <w:cnfStyle w:val="000000000000" w:firstRow="0" w:lastRow="0" w:firstColumn="0" w:lastColumn="0" w:oddVBand="0" w:evenVBand="0" w:oddHBand="0" w:evenHBand="0" w:firstRowFirstColumn="0" w:firstRowLastColumn="0" w:lastRowFirstColumn="0" w:lastRowLastColumn="0"/>
            <w:tcW w:w="2579" w:type="dxa"/>
            <w:tcMar/>
          </w:tcPr>
          <w:p w:rsidRPr="001D0F5D" w:rsidR="00F2133A" w:rsidP="00075902" w:rsidRDefault="001A7DC9" w14:paraId="667EFE39" w14:textId="77777777">
            <w:pPr>
              <w:spacing w:after="0"/>
              <w:rPr>
                <w:rFonts w:eastAsia="Times New Roman" w:cstheme="minorHAnsi"/>
                <w:bCs/>
                <w:szCs w:val="20"/>
              </w:rPr>
            </w:pPr>
            <w:r w:rsidRPr="00DB2C43">
              <w:rPr>
                <w:rFonts w:eastAsia="Times New Roman" w:cstheme="minorHAnsi"/>
                <w:b/>
                <w:szCs w:val="20"/>
              </w:rPr>
              <w:t>Discussion Topic:</w:t>
            </w:r>
            <w:r w:rsidRPr="003F0E32">
              <w:rPr>
                <w:rFonts w:eastAsia="Times New Roman" w:cstheme="minorHAnsi"/>
                <w:bCs/>
                <w:szCs w:val="20"/>
              </w:rPr>
              <w:t xml:space="preserve"> </w:t>
            </w:r>
            <w:r w:rsidRPr="001D0F5D">
              <w:rPr>
                <w:rFonts w:eastAsia="Times New Roman" w:cstheme="minorHAnsi"/>
                <w:bCs/>
                <w:szCs w:val="20"/>
              </w:rPr>
              <w:t>[</w:t>
            </w:r>
            <w:r w:rsidRPr="001D0F5D">
              <w:rPr>
                <w:rFonts w:eastAsia="Times New Roman" w:cstheme="minorHAnsi"/>
                <w:szCs w:val="20"/>
              </w:rPr>
              <w:t>Insert specific topic identified from Recommendation Tracker]</w:t>
            </w:r>
            <w:r w:rsidRPr="001D0F5D" w:rsidR="00F2133A">
              <w:rPr>
                <w:rFonts w:eastAsia="Times New Roman" w:cstheme="minorHAnsi"/>
                <w:szCs w:val="20"/>
              </w:rPr>
              <w:t>*</w:t>
            </w:r>
            <w:r w:rsidRPr="001D0F5D">
              <w:rPr>
                <w:rFonts w:eastAsia="Times New Roman" w:cstheme="minorHAnsi"/>
                <w:bCs/>
                <w:szCs w:val="20"/>
              </w:rPr>
              <w:t xml:space="preserve"> </w:t>
            </w:r>
          </w:p>
          <w:p w:rsidR="00F2133A" w:rsidP="00075902" w:rsidRDefault="00F2133A" w14:paraId="5C791FD8" w14:textId="77777777">
            <w:pPr>
              <w:spacing w:after="0"/>
              <w:rPr>
                <w:rFonts w:eastAsia="Times New Roman" w:cstheme="minorHAnsi"/>
                <w:b/>
                <w:bCs/>
                <w:szCs w:val="20"/>
              </w:rPr>
            </w:pPr>
          </w:p>
          <w:p w:rsidRPr="009E0C0A" w:rsidR="001A7DC9" w:rsidP="00075902" w:rsidRDefault="00F2133A" w14:paraId="05EB4084" w14:textId="2DC77C49">
            <w:pPr>
              <w:spacing w:after="0"/>
            </w:pPr>
            <w:r>
              <w:rPr>
                <w:rFonts w:eastAsia="Times New Roman" w:cstheme="minorHAnsi"/>
                <w:b/>
                <w:bCs/>
                <w:szCs w:val="20"/>
              </w:rPr>
              <w:t>*</w:t>
            </w:r>
            <w:r w:rsidRPr="00F2133A" w:rsidR="001A7DC9">
              <w:rPr>
                <w:rFonts w:eastAsia="Times New Roman" w:cstheme="minorHAnsi"/>
                <w:bCs/>
                <w:i/>
                <w:iCs/>
                <w:szCs w:val="20"/>
              </w:rPr>
              <w:t>Example: Improve website navigation</w:t>
            </w:r>
            <w:r w:rsidR="001A7DC9">
              <w:rPr>
                <w:rFonts w:eastAsia="Times New Roman" w:cstheme="minorHAnsi"/>
                <w:bCs/>
                <w:szCs w:val="20"/>
              </w:rPr>
              <w:t xml:space="preserve"> </w:t>
            </w:r>
          </w:p>
        </w:tc>
        <w:tc>
          <w:tcPr>
            <w:cnfStyle w:val="000000000000" w:firstRow="0" w:lastRow="0" w:firstColumn="0" w:lastColumn="0" w:oddVBand="0" w:evenVBand="0" w:oddHBand="0" w:evenHBand="0" w:firstRowFirstColumn="0" w:firstRowLastColumn="0" w:lastRowFirstColumn="0" w:lastRowLastColumn="0"/>
            <w:tcW w:w="1780" w:type="dxa"/>
            <w:tcMar/>
          </w:tcPr>
          <w:p w:rsidRPr="0027159E" w:rsidR="001A7DC9" w:rsidP="00075902" w:rsidRDefault="0027159E" w14:paraId="2D16CD57" w14:textId="21236EE4">
            <w:pPr>
              <w:spacing w:after="0"/>
              <w:rPr>
                <w:i/>
                <w:iCs/>
              </w:rPr>
            </w:pPr>
            <w:r>
              <w:rPr>
                <w:rFonts w:eastAsia="Times New Roman" w:cstheme="minorHAnsi"/>
                <w:i/>
                <w:iCs/>
                <w:szCs w:val="20"/>
              </w:rPr>
              <w:t>*</w:t>
            </w:r>
            <w:r w:rsidRPr="0027159E">
              <w:rPr>
                <w:rFonts w:eastAsia="Times New Roman" w:cstheme="minorHAnsi"/>
                <w:i/>
                <w:iCs/>
                <w:szCs w:val="20"/>
              </w:rPr>
              <w:t xml:space="preserve">Example: </w:t>
            </w:r>
            <w:r w:rsidRPr="002E5A67" w:rsidR="002E5A67">
              <w:rPr>
                <w:rFonts w:eastAsia="Times New Roman" w:cstheme="minorHAnsi"/>
                <w:i/>
                <w:iCs/>
                <w:szCs w:val="20"/>
              </w:rPr>
              <w:t>Eligibility, enrollment, and renewal processes</w:t>
            </w:r>
          </w:p>
        </w:tc>
        <w:tc>
          <w:tcPr>
            <w:cnfStyle w:val="000000000000" w:firstRow="0" w:lastRow="0" w:firstColumn="0" w:lastColumn="0" w:oddVBand="0" w:evenVBand="0" w:oddHBand="0" w:evenHBand="0" w:firstRowFirstColumn="0" w:firstRowLastColumn="0" w:lastRowFirstColumn="0" w:lastRowLastColumn="0"/>
            <w:tcW w:w="1573" w:type="dxa"/>
            <w:shd w:val="clear" w:color="auto" w:fill="auto"/>
            <w:tcMar/>
          </w:tcPr>
          <w:p w:rsidR="001A7DC9" w:rsidP="00075902" w:rsidRDefault="001A7DC9" w14:paraId="5ED03DB9" w14:textId="77777777">
            <w:pPr>
              <w:spacing w:after="0"/>
            </w:pPr>
            <w:r w:rsidRPr="004D4EED">
              <w:rPr>
                <w:rFonts w:eastAsia="Times New Roman" w:cstheme="minorHAnsi"/>
                <w:szCs w:val="20"/>
              </w:rPr>
              <w:t xml:space="preserve">Guest Speaker </w:t>
            </w:r>
          </w:p>
        </w:tc>
        <w:tc>
          <w:tcPr>
            <w:cnfStyle w:val="000000000000" w:firstRow="0" w:lastRow="0" w:firstColumn="0" w:lastColumn="0" w:oddVBand="0" w:evenVBand="0" w:oddHBand="0" w:evenHBand="0" w:firstRowFirstColumn="0" w:firstRowLastColumn="0" w:lastRowFirstColumn="0" w:lastRowLastColumn="0"/>
            <w:tcW w:w="3600" w:type="dxa"/>
            <w:shd w:val="clear" w:color="auto" w:fill="auto"/>
            <w:tcMar/>
          </w:tcPr>
          <w:p w:rsidR="0027159E" w:rsidP="00075902" w:rsidRDefault="001A7DC9" w14:paraId="03C12CFD" w14:textId="5C35DAAB">
            <w:pPr>
              <w:spacing w:after="0"/>
              <w:rPr>
                <w:rFonts w:eastAsia="Times New Roman" w:cstheme="minorHAnsi"/>
                <w:szCs w:val="20"/>
              </w:rPr>
            </w:pPr>
            <w:r w:rsidRPr="004D4EED">
              <w:rPr>
                <w:rFonts w:eastAsia="Times New Roman" w:cstheme="minorHAnsi"/>
                <w:b/>
                <w:bCs/>
                <w:szCs w:val="20"/>
              </w:rPr>
              <w:t>Inform:</w:t>
            </w:r>
            <w:r w:rsidRPr="004D4EED">
              <w:rPr>
                <w:rFonts w:eastAsia="Times New Roman" w:cstheme="minorHAnsi"/>
                <w:szCs w:val="20"/>
              </w:rPr>
              <w:t xml:space="preserve"> </w:t>
            </w:r>
            <w:r w:rsidR="0027159E">
              <w:rPr>
                <w:rFonts w:eastAsia="Times New Roman" w:cstheme="minorHAnsi"/>
                <w:szCs w:val="20"/>
              </w:rPr>
              <w:t>Presentation on specified/chosen topic area.</w:t>
            </w:r>
          </w:p>
          <w:p w:rsidR="0027159E" w:rsidP="00075902" w:rsidRDefault="0027159E" w14:paraId="66839F26" w14:textId="77777777">
            <w:pPr>
              <w:spacing w:after="0"/>
              <w:rPr>
                <w:rFonts w:eastAsia="Times New Roman" w:cstheme="minorHAnsi"/>
                <w:szCs w:val="20"/>
              </w:rPr>
            </w:pPr>
          </w:p>
          <w:p w:rsidRPr="0027159E" w:rsidR="001A7DC9" w:rsidP="00075902" w:rsidRDefault="0027159E" w14:paraId="75DCC81B" w14:textId="75EA05A4">
            <w:pPr>
              <w:spacing w:after="0"/>
              <w:rPr>
                <w:i/>
                <w:iCs/>
              </w:rPr>
            </w:pPr>
            <w:r w:rsidRPr="0027159E">
              <w:rPr>
                <w:rFonts w:eastAsia="Times New Roman" w:cstheme="minorHAnsi"/>
                <w:i/>
                <w:iCs/>
                <w:szCs w:val="20"/>
              </w:rPr>
              <w:t xml:space="preserve">*Example: </w:t>
            </w:r>
            <w:r w:rsidRPr="0027159E" w:rsidR="001A7DC9">
              <w:rPr>
                <w:rFonts w:eastAsia="Times New Roman" w:cstheme="minorHAnsi"/>
                <w:i/>
                <w:iCs/>
                <w:szCs w:val="20"/>
              </w:rPr>
              <w:t xml:space="preserve">Presentation on results of </w:t>
            </w:r>
            <w:r>
              <w:rPr>
                <w:rFonts w:eastAsia="Times New Roman" w:cstheme="minorHAnsi"/>
                <w:i/>
                <w:iCs/>
                <w:szCs w:val="20"/>
              </w:rPr>
              <w:t>a website and portal a</w:t>
            </w:r>
            <w:r w:rsidRPr="0027159E" w:rsidR="001A7DC9">
              <w:rPr>
                <w:rFonts w:eastAsia="Times New Roman" w:cstheme="minorHAnsi"/>
                <w:i/>
                <w:iCs/>
                <w:szCs w:val="20"/>
              </w:rPr>
              <w:t xml:space="preserve">ssessment and </w:t>
            </w:r>
            <w:r>
              <w:rPr>
                <w:rFonts w:eastAsia="Times New Roman" w:cstheme="minorHAnsi"/>
                <w:i/>
                <w:iCs/>
                <w:szCs w:val="20"/>
              </w:rPr>
              <w:t xml:space="preserve">recommendations for </w:t>
            </w:r>
            <w:r w:rsidRPr="0027159E" w:rsidR="001A7DC9">
              <w:rPr>
                <w:rFonts w:eastAsia="Times New Roman" w:cstheme="minorHAnsi"/>
                <w:i/>
                <w:iCs/>
                <w:szCs w:val="20"/>
              </w:rPr>
              <w:t xml:space="preserve">potential upgrades. </w:t>
            </w:r>
          </w:p>
        </w:tc>
        <w:tc>
          <w:tcPr>
            <w:cnfStyle w:val="000000000000" w:firstRow="0" w:lastRow="0" w:firstColumn="0" w:lastColumn="0" w:oddVBand="0" w:evenVBand="0" w:oddHBand="0" w:evenHBand="0" w:firstRowFirstColumn="0" w:firstRowLastColumn="0" w:lastRowFirstColumn="0" w:lastRowLastColumn="0"/>
            <w:tcW w:w="1252" w:type="dxa"/>
            <w:shd w:val="clear" w:color="auto" w:fill="auto"/>
            <w:tcMar/>
          </w:tcPr>
          <w:p w:rsidR="001A7DC9" w:rsidP="00075902" w:rsidRDefault="001A7DC9" w14:paraId="31F5B536" w14:textId="77777777">
            <w:pPr>
              <w:spacing w:after="0"/>
            </w:pPr>
            <w:r>
              <w:rPr>
                <w:rFonts w:eastAsia="Times New Roman" w:cstheme="minorHAnsi"/>
                <w:szCs w:val="20"/>
              </w:rPr>
              <w:t>10 min</w:t>
            </w:r>
          </w:p>
        </w:tc>
      </w:tr>
      <w:tr w:rsidR="00DB2C43" w:rsidTr="24296BCE" w14:paraId="6E374D72" w14:textId="77777777">
        <w:tc>
          <w:tcPr>
            <w:cnfStyle w:val="000000000000" w:firstRow="0" w:lastRow="0" w:firstColumn="0" w:lastColumn="0" w:oddVBand="0" w:evenVBand="0" w:oddHBand="0" w:evenHBand="0" w:firstRowFirstColumn="0" w:firstRowLastColumn="0" w:lastRowFirstColumn="0" w:lastRowLastColumn="0"/>
            <w:tcW w:w="2579" w:type="dxa"/>
            <w:tcMar/>
          </w:tcPr>
          <w:p w:rsidRPr="009E0C0A" w:rsidR="001A7DC9" w:rsidP="00075902" w:rsidRDefault="001A7DC9" w14:paraId="374B985A" w14:textId="77777777">
            <w:pPr>
              <w:spacing w:after="0"/>
            </w:pPr>
            <w:r w:rsidRPr="00DB2C43">
              <w:rPr>
                <w:rFonts w:eastAsia="Times New Roman" w:cstheme="minorHAnsi"/>
                <w:b/>
                <w:szCs w:val="20"/>
              </w:rPr>
              <w:t>Discussion Topic:</w:t>
            </w:r>
            <w:r w:rsidRPr="003F0E32">
              <w:rPr>
                <w:rFonts w:eastAsia="Times New Roman" w:cstheme="minorHAnsi"/>
                <w:bCs/>
                <w:szCs w:val="20"/>
              </w:rPr>
              <w:t xml:space="preserve"> </w:t>
            </w:r>
            <w:r w:rsidRPr="001D0F5D">
              <w:rPr>
                <w:rFonts w:eastAsia="Times New Roman" w:cstheme="minorHAnsi"/>
                <w:szCs w:val="20"/>
              </w:rPr>
              <w:t>[Insert specific topic identified from Recommendation Tracker]</w:t>
            </w:r>
            <w:r w:rsidRPr="003F0E32">
              <w:rPr>
                <w:rFonts w:eastAsia="Times New Roman" w:cstheme="minorHAnsi"/>
                <w:bCs/>
                <w:szCs w:val="20"/>
              </w:rPr>
              <w:t xml:space="preserve"> </w:t>
            </w:r>
          </w:p>
        </w:tc>
        <w:tc>
          <w:tcPr>
            <w:cnfStyle w:val="000000000000" w:firstRow="0" w:lastRow="0" w:firstColumn="0" w:lastColumn="0" w:oddVBand="0" w:evenVBand="0" w:oddHBand="0" w:evenHBand="0" w:firstRowFirstColumn="0" w:firstRowLastColumn="0" w:lastRowFirstColumn="0" w:lastRowLastColumn="0"/>
            <w:tcW w:w="1780" w:type="dxa"/>
            <w:tcMar/>
          </w:tcPr>
          <w:p w:rsidRPr="0027159E" w:rsidR="001A7DC9" w:rsidP="00075902" w:rsidRDefault="0027159E" w14:paraId="6A2084CB" w14:textId="158E4777">
            <w:pPr>
              <w:spacing w:after="0"/>
              <w:rPr>
                <w:i/>
                <w:iCs/>
              </w:rPr>
            </w:pPr>
            <w:r w:rsidRPr="0027159E">
              <w:rPr>
                <w:rFonts w:eastAsia="Times New Roman" w:cstheme="minorHAnsi"/>
                <w:i/>
                <w:iCs/>
                <w:szCs w:val="20"/>
              </w:rPr>
              <w:t xml:space="preserve">*Example: </w:t>
            </w:r>
            <w:r w:rsidR="002E5A67">
              <w:rPr>
                <w:rFonts w:eastAsia="Times New Roman" w:cstheme="minorHAnsi"/>
                <w:i/>
                <w:iCs/>
                <w:szCs w:val="20"/>
              </w:rPr>
              <w:t>Member communications</w:t>
            </w:r>
            <w:r w:rsidRPr="0027159E" w:rsidR="001A7DC9">
              <w:rPr>
                <w:rFonts w:eastAsia="Times New Roman" w:cstheme="minorHAnsi"/>
                <w:i/>
                <w:iCs/>
                <w:szCs w:val="20"/>
              </w:rPr>
              <w:t xml:space="preserve"> </w:t>
            </w:r>
          </w:p>
        </w:tc>
        <w:tc>
          <w:tcPr>
            <w:cnfStyle w:val="000000000000" w:firstRow="0" w:lastRow="0" w:firstColumn="0" w:lastColumn="0" w:oddVBand="0" w:evenVBand="0" w:oddHBand="0" w:evenHBand="0" w:firstRowFirstColumn="0" w:firstRowLastColumn="0" w:lastRowFirstColumn="0" w:lastRowLastColumn="0"/>
            <w:tcW w:w="1573" w:type="dxa"/>
            <w:shd w:val="clear" w:color="auto" w:fill="auto"/>
            <w:tcMar/>
          </w:tcPr>
          <w:p w:rsidR="001A7DC9" w:rsidP="00075902" w:rsidRDefault="001A7DC9" w14:paraId="7C934040" w14:textId="77777777">
            <w:pPr>
              <w:spacing w:after="0"/>
            </w:pPr>
            <w:r w:rsidRPr="004D4EED">
              <w:rPr>
                <w:rFonts w:eastAsia="Times New Roman" w:cstheme="minorHAnsi"/>
                <w:szCs w:val="20"/>
              </w:rPr>
              <w:t>Facilitator</w:t>
            </w:r>
            <w:r w:rsidRPr="004D4EED">
              <w:rPr>
                <w:sz w:val="22"/>
              </w:rPr>
              <w:t xml:space="preserve"> </w:t>
            </w:r>
          </w:p>
        </w:tc>
        <w:tc>
          <w:tcPr>
            <w:cnfStyle w:val="000000000000" w:firstRow="0" w:lastRow="0" w:firstColumn="0" w:lastColumn="0" w:oddVBand="0" w:evenVBand="0" w:oddHBand="0" w:evenHBand="0" w:firstRowFirstColumn="0" w:firstRowLastColumn="0" w:lastRowFirstColumn="0" w:lastRowLastColumn="0"/>
            <w:tcW w:w="3600" w:type="dxa"/>
            <w:shd w:val="clear" w:color="auto" w:fill="auto"/>
            <w:tcMar/>
          </w:tcPr>
          <w:p w:rsidR="001A7DC9" w:rsidP="00075902" w:rsidRDefault="001A7DC9" w14:paraId="3814D5A8" w14:textId="77777777">
            <w:pPr>
              <w:spacing w:after="0"/>
            </w:pPr>
            <w:r w:rsidRPr="004D4EED">
              <w:rPr>
                <w:rFonts w:eastAsia="Times New Roman" w:cstheme="minorHAnsi"/>
                <w:b/>
                <w:bCs/>
                <w:szCs w:val="20"/>
              </w:rPr>
              <w:t>Discuss:</w:t>
            </w:r>
            <w:r w:rsidRPr="004D4EED">
              <w:rPr>
                <w:rFonts w:eastAsia="Times New Roman" w:cstheme="minorHAnsi"/>
                <w:szCs w:val="20"/>
              </w:rPr>
              <w:t xml:space="preserve"> Conduct a round-robin discussion to gather feedback and identify potential recommendations.</w:t>
            </w:r>
          </w:p>
        </w:tc>
        <w:tc>
          <w:tcPr>
            <w:cnfStyle w:val="000000000000" w:firstRow="0" w:lastRow="0" w:firstColumn="0" w:lastColumn="0" w:oddVBand="0" w:evenVBand="0" w:oddHBand="0" w:evenHBand="0" w:firstRowFirstColumn="0" w:firstRowLastColumn="0" w:lastRowFirstColumn="0" w:lastRowLastColumn="0"/>
            <w:tcW w:w="1252" w:type="dxa"/>
            <w:shd w:val="clear" w:color="auto" w:fill="auto"/>
            <w:tcMar/>
          </w:tcPr>
          <w:p w:rsidR="001A7DC9" w:rsidP="00075902" w:rsidRDefault="001A7DC9" w14:paraId="125551FF" w14:textId="77777777">
            <w:pPr>
              <w:spacing w:after="0"/>
            </w:pPr>
            <w:r>
              <w:rPr>
                <w:rFonts w:eastAsia="Times New Roman" w:cstheme="minorHAnsi"/>
                <w:szCs w:val="20"/>
              </w:rPr>
              <w:t>35 min</w:t>
            </w:r>
          </w:p>
        </w:tc>
      </w:tr>
      <w:tr w:rsidR="0027159E" w:rsidTr="24296BCE" w14:paraId="55B3DA12" w14:textId="77777777">
        <w:tc>
          <w:tcPr>
            <w:cnfStyle w:val="000000000000" w:firstRow="0" w:lastRow="0" w:firstColumn="0" w:lastColumn="0" w:oddVBand="0" w:evenVBand="0" w:oddHBand="0" w:evenHBand="0" w:firstRowFirstColumn="0" w:firstRowLastColumn="0" w:lastRowFirstColumn="0" w:lastRowLastColumn="0"/>
            <w:tcW w:w="2579" w:type="dxa"/>
            <w:tcMar/>
          </w:tcPr>
          <w:p w:rsidRPr="00DB2C43" w:rsidR="00DB2C43" w:rsidP="00DB2C43" w:rsidRDefault="00DB2C43" w14:paraId="52D38D09" w14:textId="5C7BE07C">
            <w:pPr>
              <w:spacing w:after="0"/>
              <w:rPr>
                <w:rFonts w:eastAsia="Times New Roman" w:cstheme="minorHAnsi"/>
                <w:b/>
                <w:szCs w:val="20"/>
              </w:rPr>
            </w:pPr>
            <w:r w:rsidRPr="00DB2C43">
              <w:rPr>
                <w:rFonts w:eastAsia="Times New Roman" w:cstheme="minorHAnsi"/>
                <w:b/>
                <w:szCs w:val="20"/>
              </w:rPr>
              <w:t>Program or Administrative Update</w:t>
            </w:r>
          </w:p>
        </w:tc>
        <w:tc>
          <w:tcPr>
            <w:cnfStyle w:val="000000000000" w:firstRow="0" w:lastRow="0" w:firstColumn="0" w:lastColumn="0" w:oddVBand="0" w:evenVBand="0" w:oddHBand="0" w:evenHBand="0" w:firstRowFirstColumn="0" w:firstRowLastColumn="0" w:lastRowFirstColumn="0" w:lastRowLastColumn="0"/>
            <w:tcW w:w="1780" w:type="dxa"/>
            <w:tcMar/>
          </w:tcPr>
          <w:p w:rsidR="00DB2C43" w:rsidP="085A751C" w:rsidRDefault="0027159E" w14:paraId="18D66D76" w14:textId="6C80D5A1">
            <w:pPr>
              <w:spacing w:after="0"/>
              <w:rPr>
                <w:rFonts w:eastAsia="Times New Roman" w:cs="Calibri" w:cstheme="minorAscii"/>
              </w:rPr>
            </w:pPr>
            <w:r w:rsidRPr="085A751C" w:rsidR="3207B12C">
              <w:rPr>
                <w:rFonts w:eastAsia="Times New Roman" w:cs="Calibri" w:cstheme="minorAscii"/>
                <w:i w:val="1"/>
                <w:iCs w:val="1"/>
              </w:rPr>
              <w:t>*</w:t>
            </w:r>
            <w:r w:rsidRPr="085A751C" w:rsidR="00F2133A">
              <w:rPr>
                <w:rFonts w:eastAsia="Times New Roman" w:cs="Calibri" w:cstheme="minorAscii"/>
                <w:i w:val="1"/>
                <w:iCs w:val="1"/>
              </w:rPr>
              <w:t>Example:</w:t>
            </w:r>
            <w:r w:rsidRPr="085A751C" w:rsidR="4B7BA53F">
              <w:rPr>
                <w:rFonts w:eastAsia="Times New Roman" w:cs="Calibri" w:cstheme="minorAscii"/>
                <w:i w:val="1"/>
                <w:iCs w:val="1"/>
              </w:rPr>
              <w:t xml:space="preserve"> H</w:t>
            </w:r>
            <w:r w:rsidRPr="085A751C" w:rsidR="1C85EE74">
              <w:rPr>
                <w:rFonts w:eastAsia="Times New Roman" w:cs="Calibri" w:cstheme="minorAscii"/>
                <w:i w:val="1"/>
                <w:iCs w:val="1"/>
              </w:rPr>
              <w:t>.</w:t>
            </w:r>
            <w:r w:rsidRPr="085A751C" w:rsidR="4B7BA53F">
              <w:rPr>
                <w:rFonts w:eastAsia="Times New Roman" w:cs="Calibri" w:cstheme="minorAscii"/>
                <w:i w:val="1"/>
                <w:iCs w:val="1"/>
              </w:rPr>
              <w:t>R</w:t>
            </w:r>
            <w:r w:rsidRPr="085A751C" w:rsidR="1C85EE74">
              <w:rPr>
                <w:rFonts w:eastAsia="Times New Roman" w:cs="Calibri" w:cstheme="minorAscii"/>
                <w:i w:val="1"/>
                <w:iCs w:val="1"/>
              </w:rPr>
              <w:t>.</w:t>
            </w:r>
            <w:r w:rsidRPr="085A751C" w:rsidR="4B7BA53F">
              <w:rPr>
                <w:rFonts w:eastAsia="Times New Roman" w:cs="Calibri" w:cstheme="minorAscii"/>
                <w:i w:val="1"/>
                <w:iCs w:val="1"/>
              </w:rPr>
              <w:t>1 impacts—work requirements</w:t>
            </w:r>
          </w:p>
        </w:tc>
        <w:tc>
          <w:tcPr>
            <w:cnfStyle w:val="000000000000" w:firstRow="0" w:lastRow="0" w:firstColumn="0" w:lastColumn="0" w:oddVBand="0" w:evenVBand="0" w:oddHBand="0" w:evenHBand="0" w:firstRowFirstColumn="0" w:firstRowLastColumn="0" w:lastRowFirstColumn="0" w:lastRowLastColumn="0"/>
            <w:tcW w:w="1573" w:type="dxa"/>
            <w:shd w:val="clear" w:color="auto" w:fill="auto"/>
            <w:tcMar/>
          </w:tcPr>
          <w:p w:rsidRPr="004D4EED" w:rsidR="00DB2C43" w:rsidP="00DB2C43" w:rsidRDefault="00DB2C43" w14:paraId="7531FD83" w14:textId="52C15E6D">
            <w:pPr>
              <w:spacing w:after="0"/>
              <w:rPr>
                <w:rFonts w:eastAsia="Times New Roman" w:cstheme="minorHAnsi"/>
                <w:szCs w:val="20"/>
              </w:rPr>
            </w:pPr>
            <w:r w:rsidRPr="004D4EED">
              <w:rPr>
                <w:rFonts w:eastAsia="Times New Roman" w:cstheme="minorHAnsi"/>
                <w:szCs w:val="20"/>
              </w:rPr>
              <w:t>Medicaid Staff</w:t>
            </w:r>
          </w:p>
        </w:tc>
        <w:tc>
          <w:tcPr>
            <w:cnfStyle w:val="000000000000" w:firstRow="0" w:lastRow="0" w:firstColumn="0" w:lastColumn="0" w:oddVBand="0" w:evenVBand="0" w:oddHBand="0" w:evenHBand="0" w:firstRowFirstColumn="0" w:firstRowLastColumn="0" w:lastRowFirstColumn="0" w:lastRowLastColumn="0"/>
            <w:tcW w:w="3600" w:type="dxa"/>
            <w:shd w:val="clear" w:color="auto" w:fill="auto"/>
            <w:tcMar/>
          </w:tcPr>
          <w:p w:rsidR="00DB2C43" w:rsidP="00DB2C43" w:rsidRDefault="00DB2C43" w14:paraId="66E48B5A" w14:textId="77777777">
            <w:pPr>
              <w:spacing w:after="0"/>
              <w:rPr>
                <w:rFonts w:eastAsia="Times New Roman" w:cstheme="minorHAnsi"/>
                <w:szCs w:val="20"/>
              </w:rPr>
            </w:pPr>
            <w:r w:rsidRPr="004D4EED">
              <w:rPr>
                <w:rFonts w:eastAsia="Times New Roman" w:cstheme="minorHAnsi"/>
                <w:b/>
                <w:bCs/>
                <w:szCs w:val="20"/>
              </w:rPr>
              <w:t>Inform</w:t>
            </w:r>
            <w:r w:rsidRPr="004D4EED">
              <w:rPr>
                <w:rFonts w:eastAsia="Times New Roman" w:cstheme="minorHAnsi"/>
                <w:szCs w:val="20"/>
              </w:rPr>
              <w:t xml:space="preserve">: Provide </w:t>
            </w:r>
            <w:r w:rsidR="00F2133A">
              <w:rPr>
                <w:rFonts w:eastAsia="Times New Roman" w:cstheme="minorHAnsi"/>
                <w:szCs w:val="20"/>
              </w:rPr>
              <w:t xml:space="preserve">specified </w:t>
            </w:r>
            <w:r w:rsidRPr="004D4EED">
              <w:rPr>
                <w:rFonts w:eastAsia="Times New Roman" w:cstheme="minorHAnsi"/>
                <w:szCs w:val="20"/>
              </w:rPr>
              <w:t>updates</w:t>
            </w:r>
            <w:r w:rsidR="00F2133A">
              <w:rPr>
                <w:rFonts w:eastAsia="Times New Roman" w:cstheme="minorHAnsi"/>
                <w:szCs w:val="20"/>
              </w:rPr>
              <w:t xml:space="preserve">* </w:t>
            </w:r>
            <w:r w:rsidRPr="004D4EED">
              <w:rPr>
                <w:rFonts w:eastAsia="Times New Roman" w:cstheme="minorHAnsi"/>
                <w:szCs w:val="20"/>
              </w:rPr>
              <w:t xml:space="preserve">and identify </w:t>
            </w:r>
            <w:r>
              <w:rPr>
                <w:rFonts w:eastAsia="Times New Roman" w:cstheme="minorHAnsi"/>
                <w:szCs w:val="20"/>
              </w:rPr>
              <w:t>areas of input</w:t>
            </w:r>
            <w:r w:rsidRPr="004D4EED">
              <w:rPr>
                <w:rFonts w:eastAsia="Times New Roman" w:cstheme="minorHAnsi"/>
                <w:szCs w:val="20"/>
              </w:rPr>
              <w:t xml:space="preserve"> for the BAC.</w:t>
            </w:r>
          </w:p>
          <w:p w:rsidR="00F2133A" w:rsidP="00DB2C43" w:rsidRDefault="00F2133A" w14:paraId="5C734AAC" w14:textId="77777777">
            <w:pPr>
              <w:spacing w:after="0"/>
              <w:rPr>
                <w:rFonts w:eastAsia="Times New Roman" w:cstheme="minorHAnsi"/>
                <w:szCs w:val="20"/>
              </w:rPr>
            </w:pPr>
          </w:p>
          <w:p w:rsidRPr="004D4EED" w:rsidR="00F2133A" w:rsidP="00DB2C43" w:rsidRDefault="00F2133A" w14:paraId="19D78CE5" w14:textId="035445A6">
            <w:pPr>
              <w:spacing w:after="0"/>
              <w:rPr>
                <w:rFonts w:eastAsia="Times New Roman" w:cstheme="minorHAnsi"/>
                <w:b/>
                <w:bCs/>
                <w:szCs w:val="20"/>
              </w:rPr>
            </w:pPr>
            <w:r>
              <w:rPr>
                <w:rFonts w:eastAsia="Times New Roman" w:cstheme="minorHAnsi"/>
                <w:szCs w:val="20"/>
              </w:rPr>
              <w:t>*</w:t>
            </w:r>
            <w:r>
              <w:rPr>
                <w:rFonts w:eastAsia="Times New Roman" w:cstheme="minorHAnsi"/>
                <w:i/>
                <w:iCs/>
                <w:szCs w:val="20"/>
              </w:rPr>
              <w:t>Example:</w:t>
            </w:r>
            <w:r>
              <w:rPr>
                <w:rFonts w:eastAsia="Times New Roman" w:cstheme="minorHAnsi"/>
                <w:szCs w:val="20"/>
              </w:rPr>
              <w:t xml:space="preserve"> </w:t>
            </w:r>
            <w:r w:rsidRPr="00F2133A">
              <w:rPr>
                <w:rFonts w:eastAsia="Times New Roman" w:cstheme="minorHAnsi"/>
                <w:i/>
                <w:iCs/>
                <w:szCs w:val="20"/>
              </w:rPr>
              <w:t>Implementation of work requirement policies in Medicaid</w:t>
            </w:r>
          </w:p>
        </w:tc>
        <w:tc>
          <w:tcPr>
            <w:cnfStyle w:val="000000000000" w:firstRow="0" w:lastRow="0" w:firstColumn="0" w:lastColumn="0" w:oddVBand="0" w:evenVBand="0" w:oddHBand="0" w:evenHBand="0" w:firstRowFirstColumn="0" w:firstRowLastColumn="0" w:lastRowFirstColumn="0" w:lastRowLastColumn="0"/>
            <w:tcW w:w="1252" w:type="dxa"/>
            <w:shd w:val="clear" w:color="auto" w:fill="auto"/>
            <w:tcMar/>
          </w:tcPr>
          <w:p w:rsidR="00DB2C43" w:rsidP="00DB2C43" w:rsidRDefault="00DB2C43" w14:paraId="7D44DBDE" w14:textId="2B5FD387">
            <w:pPr>
              <w:spacing w:after="0"/>
              <w:rPr>
                <w:rFonts w:eastAsia="Times New Roman" w:cstheme="minorHAnsi"/>
                <w:szCs w:val="20"/>
              </w:rPr>
            </w:pPr>
            <w:r>
              <w:rPr>
                <w:rFonts w:eastAsia="Times New Roman" w:cstheme="minorHAnsi"/>
                <w:szCs w:val="20"/>
              </w:rPr>
              <w:t>10 min</w:t>
            </w:r>
          </w:p>
        </w:tc>
      </w:tr>
      <w:tr w:rsidR="0027159E" w:rsidTr="24296BCE" w14:paraId="24FBA4E8" w14:textId="77777777">
        <w:tc>
          <w:tcPr>
            <w:cnfStyle w:val="000000000000" w:firstRow="0" w:lastRow="0" w:firstColumn="0" w:lastColumn="0" w:oddVBand="0" w:evenVBand="0" w:oddHBand="0" w:evenHBand="0" w:firstRowFirstColumn="0" w:firstRowLastColumn="0" w:lastRowFirstColumn="0" w:lastRowLastColumn="0"/>
            <w:tcW w:w="2579" w:type="dxa"/>
            <w:tcMar/>
          </w:tcPr>
          <w:p w:rsidRPr="00DB2C43" w:rsidR="00DB2C43" w:rsidP="00DB2C43" w:rsidRDefault="00DB2C43" w14:paraId="5C2BB59D" w14:textId="1642B823">
            <w:pPr>
              <w:spacing w:after="0"/>
              <w:rPr>
                <w:rFonts w:eastAsia="Times New Roman" w:cstheme="minorHAnsi"/>
                <w:b/>
                <w:szCs w:val="20"/>
              </w:rPr>
            </w:pPr>
            <w:r w:rsidRPr="00DB2C43">
              <w:rPr>
                <w:rFonts w:eastAsia="Times New Roman" w:cstheme="minorHAnsi"/>
                <w:b/>
                <w:szCs w:val="20"/>
              </w:rPr>
              <w:t>Public Comment/Open Forum</w:t>
            </w:r>
          </w:p>
        </w:tc>
        <w:tc>
          <w:tcPr>
            <w:cnfStyle w:val="000000000000" w:firstRow="0" w:lastRow="0" w:firstColumn="0" w:lastColumn="0" w:oddVBand="0" w:evenVBand="0" w:oddHBand="0" w:evenHBand="0" w:firstRowFirstColumn="0" w:firstRowLastColumn="0" w:lastRowFirstColumn="0" w:lastRowLastColumn="0"/>
            <w:tcW w:w="1780" w:type="dxa"/>
            <w:tcMar/>
          </w:tcPr>
          <w:p w:rsidR="00DB2C43" w:rsidP="00DB2C43" w:rsidRDefault="00DB2C43" w14:paraId="13E323FA" w14:textId="77777777">
            <w:pPr>
              <w:spacing w:after="0"/>
              <w:rPr>
                <w:rFonts w:eastAsia="Times New Roman" w:cstheme="minorHAnsi"/>
                <w:szCs w:val="20"/>
              </w:rPr>
            </w:pPr>
          </w:p>
        </w:tc>
        <w:tc>
          <w:tcPr>
            <w:cnfStyle w:val="000000000000" w:firstRow="0" w:lastRow="0" w:firstColumn="0" w:lastColumn="0" w:oddVBand="0" w:evenVBand="0" w:oddHBand="0" w:evenHBand="0" w:firstRowFirstColumn="0" w:firstRowLastColumn="0" w:lastRowFirstColumn="0" w:lastRowLastColumn="0"/>
            <w:tcW w:w="1573" w:type="dxa"/>
            <w:shd w:val="clear" w:color="auto" w:fill="auto"/>
            <w:tcMar/>
          </w:tcPr>
          <w:p w:rsidRPr="004D4EED" w:rsidR="00DB2C43" w:rsidP="00DB2C43" w:rsidRDefault="00DB2C43" w14:paraId="0BE7DC6E" w14:textId="189EE53E">
            <w:pPr>
              <w:spacing w:after="0"/>
              <w:rPr>
                <w:rFonts w:eastAsia="Times New Roman" w:cstheme="minorHAnsi"/>
                <w:szCs w:val="20"/>
              </w:rPr>
            </w:pPr>
            <w:r w:rsidRPr="004D4EED">
              <w:rPr>
                <w:rFonts w:eastAsia="Times New Roman" w:cstheme="minorHAnsi"/>
                <w:szCs w:val="20"/>
              </w:rPr>
              <w:t>Chair</w:t>
            </w:r>
          </w:p>
        </w:tc>
        <w:tc>
          <w:tcPr>
            <w:cnfStyle w:val="000000000000" w:firstRow="0" w:lastRow="0" w:firstColumn="0" w:lastColumn="0" w:oddVBand="0" w:evenVBand="0" w:oddHBand="0" w:evenHBand="0" w:firstRowFirstColumn="0" w:firstRowLastColumn="0" w:lastRowFirstColumn="0" w:lastRowLastColumn="0"/>
            <w:tcW w:w="3600" w:type="dxa"/>
            <w:shd w:val="clear" w:color="auto" w:fill="auto"/>
            <w:tcMar/>
          </w:tcPr>
          <w:p w:rsidRPr="004D4EED" w:rsidR="00DB2C43" w:rsidP="00DB2C43" w:rsidRDefault="00DB2C43" w14:paraId="59001AB0" w14:textId="22CD3CCA">
            <w:pPr>
              <w:spacing w:after="0"/>
              <w:rPr>
                <w:rFonts w:eastAsia="Times New Roman" w:cstheme="minorHAnsi"/>
                <w:b/>
                <w:bCs/>
                <w:szCs w:val="20"/>
              </w:rPr>
            </w:pPr>
            <w:r w:rsidRPr="004D4EED">
              <w:rPr>
                <w:rFonts w:eastAsia="Times New Roman" w:cstheme="minorHAnsi"/>
                <w:b/>
                <w:bCs/>
                <w:szCs w:val="20"/>
              </w:rPr>
              <w:t>Engage:</w:t>
            </w:r>
            <w:r w:rsidRPr="004D4EED">
              <w:rPr>
                <w:rFonts w:eastAsia="Times New Roman" w:cstheme="minorHAnsi"/>
                <w:szCs w:val="20"/>
              </w:rPr>
              <w:t xml:space="preserve"> Allow members and public participants to raise new concerns or share feedback.</w:t>
            </w:r>
          </w:p>
        </w:tc>
        <w:tc>
          <w:tcPr>
            <w:cnfStyle w:val="000000000000" w:firstRow="0" w:lastRow="0" w:firstColumn="0" w:lastColumn="0" w:oddVBand="0" w:evenVBand="0" w:oddHBand="0" w:evenHBand="0" w:firstRowFirstColumn="0" w:firstRowLastColumn="0" w:lastRowFirstColumn="0" w:lastRowLastColumn="0"/>
            <w:tcW w:w="1252" w:type="dxa"/>
            <w:shd w:val="clear" w:color="auto" w:fill="auto"/>
            <w:tcMar/>
          </w:tcPr>
          <w:p w:rsidR="00DB2C43" w:rsidP="00DB2C43" w:rsidRDefault="00DB2C43" w14:paraId="740CAAA6" w14:textId="36A1CCE0">
            <w:pPr>
              <w:spacing w:after="0"/>
              <w:rPr>
                <w:rFonts w:eastAsia="Times New Roman" w:cstheme="minorHAnsi"/>
                <w:szCs w:val="20"/>
              </w:rPr>
            </w:pPr>
            <w:r>
              <w:rPr>
                <w:rFonts w:eastAsia="Times New Roman" w:cstheme="minorHAnsi"/>
                <w:szCs w:val="20"/>
              </w:rPr>
              <w:t>10 min</w:t>
            </w:r>
          </w:p>
        </w:tc>
      </w:tr>
      <w:tr w:rsidR="0027159E" w:rsidTr="24296BCE" w14:paraId="56DEC221" w14:textId="77777777">
        <w:tc>
          <w:tcPr>
            <w:cnfStyle w:val="000000000000" w:firstRow="0" w:lastRow="0" w:firstColumn="0" w:lastColumn="0" w:oddVBand="0" w:evenVBand="0" w:oddHBand="0" w:evenHBand="0" w:firstRowFirstColumn="0" w:firstRowLastColumn="0" w:lastRowFirstColumn="0" w:lastRowLastColumn="0"/>
            <w:tcW w:w="2579" w:type="dxa"/>
            <w:tcMar/>
          </w:tcPr>
          <w:p w:rsidRPr="00DB2C43" w:rsidR="00DB2C43" w:rsidP="00DB2C43" w:rsidRDefault="00DB2C43" w14:paraId="6CF7CECA" w14:textId="783D8FC1">
            <w:pPr>
              <w:spacing w:after="0"/>
              <w:rPr>
                <w:rFonts w:eastAsia="Times New Roman" w:cstheme="minorHAnsi"/>
                <w:b/>
                <w:szCs w:val="20"/>
              </w:rPr>
            </w:pPr>
            <w:r w:rsidRPr="00DB2C43">
              <w:rPr>
                <w:rFonts w:eastAsia="Times New Roman" w:cstheme="minorHAnsi"/>
                <w:b/>
                <w:szCs w:val="20"/>
              </w:rPr>
              <w:t>Next Steps and Adjournment</w:t>
            </w:r>
          </w:p>
        </w:tc>
        <w:tc>
          <w:tcPr>
            <w:cnfStyle w:val="000000000000" w:firstRow="0" w:lastRow="0" w:firstColumn="0" w:lastColumn="0" w:oddVBand="0" w:evenVBand="0" w:oddHBand="0" w:evenHBand="0" w:firstRowFirstColumn="0" w:firstRowLastColumn="0" w:lastRowFirstColumn="0" w:lastRowLastColumn="0"/>
            <w:tcW w:w="1780" w:type="dxa"/>
            <w:tcMar/>
          </w:tcPr>
          <w:p w:rsidR="00DB2C43" w:rsidP="00DB2C43" w:rsidRDefault="00DB2C43" w14:paraId="79C4FDE9" w14:textId="77777777">
            <w:pPr>
              <w:spacing w:after="0"/>
              <w:rPr>
                <w:rFonts w:eastAsia="Times New Roman" w:cstheme="minorHAnsi"/>
                <w:szCs w:val="20"/>
              </w:rPr>
            </w:pPr>
          </w:p>
        </w:tc>
        <w:tc>
          <w:tcPr>
            <w:cnfStyle w:val="000000000000" w:firstRow="0" w:lastRow="0" w:firstColumn="0" w:lastColumn="0" w:oddVBand="0" w:evenVBand="0" w:oddHBand="0" w:evenHBand="0" w:firstRowFirstColumn="0" w:firstRowLastColumn="0" w:lastRowFirstColumn="0" w:lastRowLastColumn="0"/>
            <w:tcW w:w="1573" w:type="dxa"/>
            <w:shd w:val="clear" w:color="auto" w:fill="auto"/>
            <w:tcMar/>
          </w:tcPr>
          <w:p w:rsidRPr="004D4EED" w:rsidR="00DB2C43" w:rsidP="00DB2C43" w:rsidRDefault="00DB2C43" w14:paraId="154DCE74" w14:textId="6CC0CBE8">
            <w:pPr>
              <w:spacing w:after="0"/>
              <w:rPr>
                <w:rFonts w:eastAsia="Times New Roman" w:cstheme="minorHAnsi"/>
                <w:szCs w:val="20"/>
              </w:rPr>
            </w:pPr>
            <w:r w:rsidRPr="004D4EED">
              <w:rPr>
                <w:rFonts w:eastAsia="Times New Roman" w:cstheme="minorHAnsi"/>
                <w:szCs w:val="20"/>
              </w:rPr>
              <w:t>Chair</w:t>
            </w:r>
          </w:p>
        </w:tc>
        <w:tc>
          <w:tcPr>
            <w:cnfStyle w:val="000000000000" w:firstRow="0" w:lastRow="0" w:firstColumn="0" w:lastColumn="0" w:oddVBand="0" w:evenVBand="0" w:oddHBand="0" w:evenHBand="0" w:firstRowFirstColumn="0" w:firstRowLastColumn="0" w:lastRowFirstColumn="0" w:lastRowLastColumn="0"/>
            <w:tcW w:w="3600" w:type="dxa"/>
            <w:shd w:val="clear" w:color="auto" w:fill="auto"/>
            <w:tcMar/>
          </w:tcPr>
          <w:p w:rsidRPr="004D4EED" w:rsidR="00DB2C43" w:rsidP="00DB2C43" w:rsidRDefault="00DB2C43" w14:paraId="64F606E3" w14:textId="3B5B7998">
            <w:pPr>
              <w:spacing w:after="0"/>
              <w:rPr>
                <w:rFonts w:eastAsia="Times New Roman" w:cstheme="minorHAnsi"/>
                <w:b/>
                <w:bCs/>
                <w:szCs w:val="20"/>
              </w:rPr>
            </w:pPr>
            <w:r w:rsidRPr="004D4EED">
              <w:rPr>
                <w:rFonts w:eastAsia="Times New Roman" w:cstheme="minorHAnsi"/>
                <w:b/>
                <w:bCs/>
                <w:szCs w:val="20"/>
              </w:rPr>
              <w:t>Clarify:</w:t>
            </w:r>
            <w:r w:rsidRPr="004D4EED">
              <w:rPr>
                <w:rFonts w:eastAsia="Times New Roman" w:cstheme="minorHAnsi"/>
                <w:szCs w:val="20"/>
              </w:rPr>
              <w:t xml:space="preserve"> Confirm assignments, next steps, and preview future meeting topics</w:t>
            </w:r>
            <w:r>
              <w:rPr>
                <w:rFonts w:eastAsia="Times New Roman" w:cstheme="minorHAnsi"/>
                <w:szCs w:val="20"/>
              </w:rPr>
              <w:t xml:space="preserve">. </w:t>
            </w:r>
          </w:p>
        </w:tc>
        <w:tc>
          <w:tcPr>
            <w:cnfStyle w:val="000000000000" w:firstRow="0" w:lastRow="0" w:firstColumn="0" w:lastColumn="0" w:oddVBand="0" w:evenVBand="0" w:oddHBand="0" w:evenHBand="0" w:firstRowFirstColumn="0" w:firstRowLastColumn="0" w:lastRowFirstColumn="0" w:lastRowLastColumn="0"/>
            <w:tcW w:w="1252" w:type="dxa"/>
            <w:shd w:val="clear" w:color="auto" w:fill="auto"/>
            <w:tcMar/>
          </w:tcPr>
          <w:p w:rsidR="00DB2C43" w:rsidP="24296BCE" w:rsidRDefault="00DB2C43" w14:paraId="4D732EFF" w14:textId="3F548EDD">
            <w:pPr>
              <w:spacing w:after="0"/>
              <w:rPr>
                <w:rFonts w:eastAsia="Times New Roman" w:cs="Calibri" w:cstheme="minorAscii"/>
              </w:rPr>
            </w:pPr>
            <w:r w:rsidRPr="24296BCE" w:rsidR="5D8163E2">
              <w:rPr>
                <w:rFonts w:eastAsia="Times New Roman" w:cs="Calibri" w:cstheme="minorAscii"/>
              </w:rPr>
              <w:t xml:space="preserve">5 </w:t>
            </w:r>
            <w:r w:rsidRPr="24296BCE" w:rsidR="5D8163E2">
              <w:rPr>
                <w:rFonts w:eastAsia="Times New Roman" w:cs="Calibri" w:cstheme="minorAscii"/>
              </w:rPr>
              <w:t>min</w:t>
            </w:r>
          </w:p>
        </w:tc>
      </w:tr>
    </w:tbl>
    <w:p w:rsidR="001A7DC9" w:rsidP="00937680" w:rsidRDefault="001A7DC9" w14:paraId="6BBF009E" w14:textId="77777777"/>
    <w:sectPr w:rsidR="001A7DC9" w:rsidSect="009327B3">
      <w:headerReference w:type="even" r:id="rId18"/>
      <w:headerReference w:type="default" r:id="rId19"/>
      <w:footerReference w:type="even" r:id="rId20"/>
      <w:footerReference w:type="default" r:id="rId21"/>
      <w:headerReference w:type="first" r:id="rId22"/>
      <w:footerReference w:type="first" r:id="rId23"/>
      <w:pgSz w:w="12240" w:h="15840" w:orient="portrait"/>
      <w:pgMar w:top="1080" w:right="720" w:bottom="720" w:left="720" w:header="432" w:footer="288" w:gutter="0"/>
      <w:cols w:space="720"/>
      <w:titlePg/>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4B1" w:rsidRDefault="005924B1" w14:paraId="5B6A0741" w14:textId="77777777">
      <w:pPr>
        <w:spacing w:after="0" w:line="240" w:lineRule="auto"/>
      </w:pPr>
      <w:r>
        <w:separator/>
      </w:r>
    </w:p>
  </w:endnote>
  <w:endnote w:type="continuationSeparator" w:id="0">
    <w:p w:rsidR="005924B1" w:rsidRDefault="005924B1" w14:paraId="139A88A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CC"/>
    <w:family w:val="modern"/>
    <w:notTrueType/>
    <w:pitch w:val="variable"/>
    <w:sig w:usb0="8000020B" w:usb1="10000048" w:usb2="00000000" w:usb3="00000000" w:csb0="00000004"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37E2F" w:rsidR="009327B3" w:rsidP="009327B3" w:rsidRDefault="009327B3" w14:paraId="7B9FC3C0" w14:textId="77777777">
    <w:pPr>
      <w:pStyle w:val="Footer"/>
      <w:tabs>
        <w:tab w:val="clear" w:pos="4680"/>
        <w:tab w:val="clear" w:pos="9360"/>
        <w:tab w:val="left" w:pos="1140"/>
      </w:tabs>
      <w:spacing w:after="0" w:line="240" w:lineRule="auto"/>
      <w:rPr>
        <w:color w:val="7E7772" w:themeColor="accent5"/>
        <w:sz w:val="20"/>
        <w:szCs w:val="20"/>
      </w:rPr>
    </w:pPr>
    <w:r w:rsidRPr="00C37E2F">
      <w:rPr>
        <w:i/>
        <w:iCs/>
        <w:color w:val="7E7772" w:themeColor="accent5"/>
        <w:sz w:val="18"/>
        <w:szCs w:val="18"/>
      </w:rPr>
      <w:t>Support for this document was provided by the Robert Wood Johnson Foundation. The views expressed here do not necessarily reflect the views of the Foundation.</w:t>
    </w:r>
  </w:p>
  <w:p w:rsidRPr="009327B3" w:rsidR="009327B3" w:rsidP="009327B3" w:rsidRDefault="009327B3" w14:paraId="23D02A75" w14:textId="6D6CA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60295B"/>
        <w:sz w:val="18"/>
        <w:szCs w:val="18"/>
      </w:rPr>
      <w:id w:val="1908344705"/>
      <w:docPartObj>
        <w:docPartGallery w:val="Page Numbers (Bottom of Page)"/>
        <w:docPartUnique/>
      </w:docPartObj>
    </w:sdtPr>
    <w:sdtEndPr>
      <w:rPr>
        <w:b w:val="1"/>
        <w:bCs w:val="1"/>
        <w:noProof/>
        <w:color w:val="5F295A" w:themeColor="accent6" w:themeTint="FF" w:themeShade="FF"/>
        <w:sz w:val="18"/>
        <w:szCs w:val="18"/>
      </w:rPr>
    </w:sdtEndPr>
    <w:sdtContent>
      <w:p w:rsidRPr="00501EF8" w:rsidR="006C6112" w:rsidP="00501EF8" w:rsidRDefault="009327B3" w14:paraId="5F6AA744" w14:textId="7646E89C">
        <w:pPr>
          <w:pStyle w:val="Footer"/>
          <w:tabs>
            <w:tab w:val="left" w:pos="10620"/>
          </w:tabs>
          <w:spacing w:line="180" w:lineRule="exact"/>
          <w:rPr>
            <w:b w:val="1"/>
            <w:bCs w:val="1"/>
            <w:color w:val="60295B"/>
            <w:sz w:val="14"/>
            <w:szCs w:val="14"/>
          </w:rPr>
        </w:pPr>
        <w:r w:rsidRPr="24296BCE" w:rsidR="24296BCE">
          <w:rPr>
            <w:i w:val="1"/>
            <w:iCs w:val="1"/>
            <w:color w:val="7E7772" w:themeColor="accent5" w:themeTint="FF" w:themeShade="FF"/>
            <w:sz w:val="18"/>
            <w:szCs w:val="18"/>
          </w:rPr>
          <w:t xml:space="preserve">For </w:t>
        </w:r>
        <w:r w:rsidRPr="24296BCE" w:rsidR="24296BCE">
          <w:rPr>
            <w:i w:val="1"/>
            <w:iCs w:val="1"/>
            <w:color w:val="7E7772" w:themeColor="accent5" w:themeTint="FF" w:themeShade="FF"/>
            <w:sz w:val="18"/>
            <w:szCs w:val="18"/>
          </w:rPr>
          <w:t>additional</w:t>
        </w:r>
        <w:r w:rsidRPr="24296BCE" w:rsidR="24296BCE">
          <w:rPr>
            <w:i w:val="1"/>
            <w:iCs w:val="1"/>
            <w:color w:val="7E7772" w:themeColor="accent5" w:themeTint="FF" w:themeShade="FF"/>
            <w:sz w:val="18"/>
            <w:szCs w:val="18"/>
          </w:rPr>
          <w:t xml:space="preserve"> support, please </w:t>
        </w:r>
        <w:hyperlink r:id="R28b50d3e18cf41f2">
          <w:r w:rsidRPr="24296BCE" w:rsidR="24296BCE">
            <w:rPr>
              <w:rStyle w:val="Hyperlink"/>
              <w:i w:val="1"/>
              <w:iCs w:val="1"/>
              <w:sz w:val="18"/>
              <w:szCs w:val="18"/>
            </w:rPr>
            <w:t>contact SHVS</w:t>
          </w:r>
        </w:hyperlink>
        <w:r w:rsidRPr="24296BCE" w:rsidR="24296BCE">
          <w:rPr>
            <w:i w:val="1"/>
            <w:iCs w:val="1"/>
            <w:color w:val="7E7772" w:themeColor="accent5" w:themeTint="FF" w:themeShade="FF"/>
            <w:sz w:val="18"/>
            <w:szCs w:val="18"/>
          </w:rPr>
          <w:t xml:space="preserve">. For more resources to help state Medicaid agencies proactively collect and document BAC activities and produce the annual report, refer to the SHVS </w:t>
        </w:r>
        <w:hyperlink r:id="Rc482d1fbfaba486c">
          <w:r w:rsidRPr="24296BCE" w:rsidR="24296BCE">
            <w:rPr>
              <w:rStyle w:val="Hyperlink"/>
              <w:i w:val="1"/>
              <w:iCs w:val="1"/>
              <w:sz w:val="18"/>
              <w:szCs w:val="18"/>
            </w:rPr>
            <w:t>Medicaid Beneficiary Advisory Council Reporting Toolkit</w:t>
          </w:r>
        </w:hyperlink>
        <w:r w:rsidRPr="24296BCE" w:rsidR="24296BCE">
          <w:rPr>
            <w:i w:val="1"/>
            <w:iCs w:val="1"/>
            <w:color w:val="7E7772" w:themeColor="accent5" w:themeTint="FF" w:themeShade="FF"/>
            <w:sz w:val="18"/>
            <w:szCs w:val="18"/>
          </w:rPr>
          <w:t xml:space="preserve"> and the </w:t>
        </w:r>
        <w:hyperlink r:id="R8b40b4a9c98d41fc">
          <w:r w:rsidRPr="24296BCE" w:rsidR="24296BCE">
            <w:rPr>
              <w:rStyle w:val="Hyperlink"/>
              <w:i w:val="1"/>
              <w:iCs w:val="1"/>
              <w:sz w:val="18"/>
              <w:szCs w:val="18"/>
            </w:rPr>
            <w:t xml:space="preserve">BAC Annual Report </w:t>
          </w:r>
          <w:r w:rsidRPr="24296BCE" w:rsidR="24296BCE">
            <w:rPr>
              <w:rStyle w:val="Hyperlink"/>
              <w:i w:val="1"/>
              <w:iCs w:val="1"/>
              <w:sz w:val="18"/>
              <w:szCs w:val="18"/>
            </w:rPr>
            <w:t>Toolkit</w:t>
          </w:r>
        </w:hyperlink>
        <w:r w:rsidRPr="24296BCE" w:rsidR="24296BCE">
          <w:rPr>
            <w:i w:val="1"/>
            <w:iCs w:val="1"/>
            <w:color w:val="7E7772" w:themeColor="accent5" w:themeTint="FF" w:themeShade="FF"/>
            <w:sz w:val="18"/>
            <w:szCs w:val="18"/>
          </w:rPr>
          <w:t>.</w:t>
        </w:r>
        <w:r>
          <w:tab/>
        </w:r>
        <w:r>
          <w:tab/>
        </w:r>
        <w:r>
          <w:tab/>
        </w:r>
        <w:r w:rsidRPr="24296BCE">
          <w:rPr>
            <w:b w:val="1"/>
            <w:bCs w:val="1"/>
            <w:noProof/>
            <w:color w:val="auto"/>
            <w:sz w:val="18"/>
            <w:szCs w:val="18"/>
          </w:rPr>
          <w:fldChar w:fldCharType="begin"/>
        </w:r>
        <w:r w:rsidRPr="24296BCE">
          <w:rPr>
            <w:b w:val="1"/>
            <w:bCs w:val="1"/>
            <w:color w:val="auto"/>
            <w:sz w:val="18"/>
            <w:szCs w:val="18"/>
          </w:rPr>
          <w:instrText xml:space="preserve"> PAGE   \* MERGEFORMAT </w:instrText>
        </w:r>
        <w:r w:rsidRPr="24296BCE">
          <w:rPr>
            <w:b w:val="1"/>
            <w:bCs w:val="1"/>
            <w:color w:val="auto"/>
            <w:sz w:val="18"/>
            <w:szCs w:val="18"/>
          </w:rPr>
          <w:fldChar w:fldCharType="separate"/>
        </w:r>
        <w:r w:rsidRPr="24296BCE" w:rsidR="24296BCE">
          <w:rPr>
            <w:b w:val="1"/>
            <w:bCs w:val="1"/>
            <w:noProof/>
            <w:color w:val="auto"/>
            <w:sz w:val="18"/>
            <w:szCs w:val="18"/>
          </w:rPr>
          <w:t>2</w:t>
        </w:r>
        <w:r w:rsidRPr="24296BCE">
          <w:rPr>
            <w:b w:val="1"/>
            <w:bCs w:val="1"/>
            <w:noProof/>
            <w:color w:val="auto"/>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37E2F" w:rsidR="009327B3" w:rsidP="009327B3" w:rsidRDefault="009327B3" w14:paraId="5CD03089" w14:textId="77777777">
    <w:pPr>
      <w:pStyle w:val="Footer"/>
      <w:tabs>
        <w:tab w:val="clear" w:pos="4680"/>
        <w:tab w:val="clear" w:pos="9360"/>
        <w:tab w:val="left" w:pos="1140"/>
      </w:tabs>
      <w:spacing w:after="0" w:line="240" w:lineRule="auto"/>
      <w:rPr>
        <w:color w:val="7E7772" w:themeColor="accent5"/>
        <w:sz w:val="20"/>
        <w:szCs w:val="20"/>
      </w:rPr>
    </w:pPr>
    <w:r w:rsidRPr="00C37E2F">
      <w:rPr>
        <w:i/>
        <w:iCs/>
        <w:color w:val="7E7772" w:themeColor="accent5"/>
        <w:sz w:val="18"/>
        <w:szCs w:val="18"/>
      </w:rPr>
      <w:t>Support for this document was provided by the Robert Wood Johnson Foundation. The views expressed here do not necessarily reflect the views of the Foundation.</w:t>
    </w:r>
  </w:p>
  <w:p w:rsidR="009327B3" w:rsidRDefault="009327B3" w14:paraId="06CC0B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4B1" w:rsidRDefault="005924B1" w14:paraId="4329365C" w14:textId="77777777">
      <w:pPr>
        <w:spacing w:after="0" w:line="240" w:lineRule="auto"/>
      </w:pPr>
      <w:r>
        <w:separator/>
      </w:r>
    </w:p>
  </w:footnote>
  <w:footnote w:type="continuationSeparator" w:id="0">
    <w:p w:rsidR="005924B1" w:rsidRDefault="005924B1" w14:paraId="592704E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AE3" w:rsidRDefault="007F5AE3" w14:paraId="4C4870C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A34D24" w:rsidRDefault="0060023C" w14:paraId="08229C9E" w14:textId="77777777">
    <w:pPr>
      <w:spacing w:line="14" w:lineRule="auto"/>
      <w:rPr>
        <w:sz w:val="20"/>
      </w:rPr>
    </w:pPr>
    <w:r>
      <w:rPr>
        <w:noProof/>
      </w:rPr>
      <mc:AlternateContent>
        <mc:Choice Requires="wpg">
          <w:drawing>
            <wp:anchor distT="0" distB="0" distL="0" distR="0" simplePos="0" relativeHeight="251658240" behindDoc="1" locked="0" layoutInCell="1" allowOverlap="1" wp14:anchorId="09BD124F" wp14:editId="4A5949F5">
              <wp:simplePos x="0" y="0"/>
              <wp:positionH relativeFrom="page">
                <wp:posOffset>0</wp:posOffset>
              </wp:positionH>
              <wp:positionV relativeFrom="page">
                <wp:posOffset>-1758</wp:posOffset>
              </wp:positionV>
              <wp:extent cx="7772400" cy="454025"/>
              <wp:effectExtent l="0" t="0" r="0" b="0"/>
              <wp:wrapNone/>
              <wp:docPr id="14"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453530"/>
                        <a:chOff x="0" y="7"/>
                        <a:chExt cx="7772400" cy="453530"/>
                      </a:xfrm>
                    </wpg:grpSpPr>
                    <wps:wsp>
                      <wps:cNvPr id="15" name="Graphic 15">
                        <a:extLst>
                          <a:ext uri="{C183D7F6-B498-43B3-948B-1728B52AA6E4}">
                            <adec:decorative xmlns:adec="http://schemas.microsoft.com/office/drawing/2017/decorative" val="1"/>
                          </a:ext>
                        </a:extLst>
                      </wps:cNvPr>
                      <wps:cNvSpPr/>
                      <wps:spPr>
                        <a:xfrm>
                          <a:off x="0" y="1417"/>
                          <a:ext cx="7772400" cy="412750"/>
                        </a:xfrm>
                        <a:custGeom>
                          <a:avLst/>
                          <a:gdLst/>
                          <a:ahLst/>
                          <a:cxnLst/>
                          <a:rect l="l" t="t" r="r" b="b"/>
                          <a:pathLst>
                            <a:path w="7772400" h="412750">
                              <a:moveTo>
                                <a:pt x="0" y="412750"/>
                              </a:moveTo>
                              <a:lnTo>
                                <a:pt x="7772400" y="412750"/>
                              </a:lnTo>
                              <a:lnTo>
                                <a:pt x="7772400" y="0"/>
                              </a:lnTo>
                              <a:lnTo>
                                <a:pt x="0" y="0"/>
                              </a:lnTo>
                              <a:lnTo>
                                <a:pt x="0" y="412750"/>
                              </a:lnTo>
                              <a:close/>
                            </a:path>
                          </a:pathLst>
                        </a:custGeom>
                        <a:solidFill>
                          <a:srgbClr val="5F295B"/>
                        </a:solidFill>
                      </wps:spPr>
                      <wps:bodyPr wrap="square" lIns="0" tIns="0" rIns="0" bIns="0" rtlCol="0">
                        <a:prstTxWarp prst="textNoShape">
                          <a:avLst/>
                        </a:prstTxWarp>
                        <a:noAutofit/>
                      </wps:bodyPr>
                    </wps:wsp>
                    <wps:wsp>
                      <wps:cNvPr id="16" name="Graphic 16">
                        <a:extLst>
                          <a:ext uri="{C183D7F6-B498-43B3-948B-1728B52AA6E4}">
                            <adec:decorative xmlns:adec="http://schemas.microsoft.com/office/drawing/2017/decorative" val="1"/>
                          </a:ext>
                        </a:extLst>
                      </wps:cNvPr>
                      <wps:cNvSpPr/>
                      <wps:spPr>
                        <a:xfrm>
                          <a:off x="0" y="407817"/>
                          <a:ext cx="7772400" cy="45720"/>
                        </a:xfrm>
                        <a:custGeom>
                          <a:avLst/>
                          <a:gdLst/>
                          <a:ahLst/>
                          <a:cxnLst/>
                          <a:rect l="l" t="t" r="r" b="b"/>
                          <a:pathLst>
                            <a:path w="7772400" h="45720">
                              <a:moveTo>
                                <a:pt x="0" y="0"/>
                              </a:moveTo>
                              <a:lnTo>
                                <a:pt x="0" y="45720"/>
                              </a:lnTo>
                              <a:lnTo>
                                <a:pt x="7772400" y="45720"/>
                              </a:lnTo>
                              <a:lnTo>
                                <a:pt x="7772400" y="0"/>
                              </a:lnTo>
                              <a:lnTo>
                                <a:pt x="0" y="0"/>
                              </a:lnTo>
                              <a:close/>
                            </a:path>
                          </a:pathLst>
                        </a:custGeom>
                        <a:solidFill>
                          <a:srgbClr val="E9674F"/>
                        </a:solidFill>
                      </wps:spPr>
                      <wps:bodyPr wrap="square" lIns="0" tIns="0" rIns="0" bIns="0" rtlCol="0">
                        <a:prstTxWarp prst="textNoShape">
                          <a:avLst/>
                        </a:prstTxWarp>
                        <a:noAutofit/>
                      </wps:bodyPr>
                    </wps:wsp>
                    <wps:wsp>
                      <wps:cNvPr id="17" name="Graphic 17">
                        <a:extLst>
                          <a:ext uri="{C183D7F6-B498-43B3-948B-1728B52AA6E4}">
                            <adec:decorative xmlns:adec="http://schemas.microsoft.com/office/drawing/2017/decorative" val="1"/>
                          </a:ext>
                        </a:extLst>
                      </wps:cNvPr>
                      <wps:cNvSpPr/>
                      <wps:spPr>
                        <a:xfrm>
                          <a:off x="0" y="7"/>
                          <a:ext cx="5887720" cy="405765"/>
                        </a:xfrm>
                        <a:custGeom>
                          <a:avLst/>
                          <a:gdLst/>
                          <a:ahLst/>
                          <a:cxnLst/>
                          <a:rect l="l" t="t" r="r" b="b"/>
                          <a:pathLst>
                            <a:path w="5887720" h="405765">
                              <a:moveTo>
                                <a:pt x="408698" y="405726"/>
                              </a:moveTo>
                              <a:lnTo>
                                <a:pt x="4381" y="1409"/>
                              </a:lnTo>
                              <a:lnTo>
                                <a:pt x="0" y="1409"/>
                              </a:lnTo>
                              <a:lnTo>
                                <a:pt x="0" y="274993"/>
                              </a:lnTo>
                              <a:lnTo>
                                <a:pt x="130721" y="405726"/>
                              </a:lnTo>
                              <a:lnTo>
                                <a:pt x="408698" y="405726"/>
                              </a:lnTo>
                              <a:close/>
                            </a:path>
                            <a:path w="5887720" h="405765">
                              <a:moveTo>
                                <a:pt x="863193" y="405726"/>
                              </a:moveTo>
                              <a:lnTo>
                                <a:pt x="457454" y="0"/>
                              </a:lnTo>
                              <a:lnTo>
                                <a:pt x="179489" y="0"/>
                              </a:lnTo>
                              <a:lnTo>
                                <a:pt x="585216" y="405726"/>
                              </a:lnTo>
                              <a:lnTo>
                                <a:pt x="863193" y="405726"/>
                              </a:lnTo>
                              <a:close/>
                            </a:path>
                            <a:path w="5887720" h="405765">
                              <a:moveTo>
                                <a:pt x="1317675" y="405726"/>
                              </a:moveTo>
                              <a:lnTo>
                                <a:pt x="911948" y="0"/>
                              </a:lnTo>
                              <a:lnTo>
                                <a:pt x="633971" y="0"/>
                              </a:lnTo>
                              <a:lnTo>
                                <a:pt x="1039698" y="405726"/>
                              </a:lnTo>
                              <a:lnTo>
                                <a:pt x="1317675" y="405726"/>
                              </a:lnTo>
                              <a:close/>
                            </a:path>
                            <a:path w="5887720" h="405765">
                              <a:moveTo>
                                <a:pt x="1772170" y="405726"/>
                              </a:moveTo>
                              <a:lnTo>
                                <a:pt x="1366443" y="0"/>
                              </a:lnTo>
                              <a:lnTo>
                                <a:pt x="1088466" y="0"/>
                              </a:lnTo>
                              <a:lnTo>
                                <a:pt x="1494193" y="405726"/>
                              </a:lnTo>
                              <a:lnTo>
                                <a:pt x="1772170" y="405726"/>
                              </a:lnTo>
                              <a:close/>
                            </a:path>
                            <a:path w="5887720" h="405765">
                              <a:moveTo>
                                <a:pt x="2226640" y="405726"/>
                              </a:moveTo>
                              <a:lnTo>
                                <a:pt x="1820913" y="0"/>
                              </a:lnTo>
                              <a:lnTo>
                                <a:pt x="1542948" y="0"/>
                              </a:lnTo>
                              <a:lnTo>
                                <a:pt x="1948675" y="405726"/>
                              </a:lnTo>
                              <a:lnTo>
                                <a:pt x="2226640" y="405726"/>
                              </a:lnTo>
                              <a:close/>
                            </a:path>
                            <a:path w="5887720" h="405765">
                              <a:moveTo>
                                <a:pt x="2681147" y="405726"/>
                              </a:moveTo>
                              <a:lnTo>
                                <a:pt x="2275408" y="0"/>
                              </a:lnTo>
                              <a:lnTo>
                                <a:pt x="1997443" y="0"/>
                              </a:lnTo>
                              <a:lnTo>
                                <a:pt x="2403170" y="405726"/>
                              </a:lnTo>
                              <a:lnTo>
                                <a:pt x="2681147" y="405726"/>
                              </a:lnTo>
                              <a:close/>
                            </a:path>
                            <a:path w="5887720" h="405765">
                              <a:moveTo>
                                <a:pt x="3160661" y="405726"/>
                              </a:moveTo>
                              <a:lnTo>
                                <a:pt x="2754922" y="0"/>
                              </a:lnTo>
                              <a:lnTo>
                                <a:pt x="2729890" y="0"/>
                              </a:lnTo>
                              <a:lnTo>
                                <a:pt x="2476957" y="0"/>
                              </a:lnTo>
                              <a:lnTo>
                                <a:pt x="2451925" y="0"/>
                              </a:lnTo>
                              <a:lnTo>
                                <a:pt x="2857652" y="405726"/>
                              </a:lnTo>
                              <a:lnTo>
                                <a:pt x="2882684" y="405726"/>
                              </a:lnTo>
                              <a:lnTo>
                                <a:pt x="3135630" y="405726"/>
                              </a:lnTo>
                              <a:lnTo>
                                <a:pt x="3160661" y="405726"/>
                              </a:lnTo>
                              <a:close/>
                            </a:path>
                            <a:path w="5887720" h="405765">
                              <a:moveTo>
                                <a:pt x="3615156" y="405726"/>
                              </a:moveTo>
                              <a:lnTo>
                                <a:pt x="3209417" y="0"/>
                              </a:lnTo>
                              <a:lnTo>
                                <a:pt x="2931452" y="0"/>
                              </a:lnTo>
                              <a:lnTo>
                                <a:pt x="3337179" y="405726"/>
                              </a:lnTo>
                              <a:lnTo>
                                <a:pt x="3615156" y="405726"/>
                              </a:lnTo>
                              <a:close/>
                            </a:path>
                            <a:path w="5887720" h="405765">
                              <a:moveTo>
                                <a:pt x="4069638" y="405726"/>
                              </a:moveTo>
                              <a:lnTo>
                                <a:pt x="3663912" y="0"/>
                              </a:lnTo>
                              <a:lnTo>
                                <a:pt x="3385934" y="0"/>
                              </a:lnTo>
                              <a:lnTo>
                                <a:pt x="3791661" y="405726"/>
                              </a:lnTo>
                              <a:lnTo>
                                <a:pt x="4069638" y="405726"/>
                              </a:lnTo>
                              <a:close/>
                            </a:path>
                            <a:path w="5887720" h="405765">
                              <a:moveTo>
                                <a:pt x="4524121" y="405726"/>
                              </a:moveTo>
                              <a:lnTo>
                                <a:pt x="4118394" y="0"/>
                              </a:lnTo>
                              <a:lnTo>
                                <a:pt x="3840429" y="0"/>
                              </a:lnTo>
                              <a:lnTo>
                                <a:pt x="4246156" y="405726"/>
                              </a:lnTo>
                              <a:lnTo>
                                <a:pt x="4524121" y="405726"/>
                              </a:lnTo>
                              <a:close/>
                            </a:path>
                            <a:path w="5887720" h="405765">
                              <a:moveTo>
                                <a:pt x="4978616" y="405726"/>
                              </a:moveTo>
                              <a:lnTo>
                                <a:pt x="4572876" y="0"/>
                              </a:lnTo>
                              <a:lnTo>
                                <a:pt x="4294911" y="0"/>
                              </a:lnTo>
                              <a:lnTo>
                                <a:pt x="4700638" y="405726"/>
                              </a:lnTo>
                              <a:lnTo>
                                <a:pt x="4978616" y="405726"/>
                              </a:lnTo>
                              <a:close/>
                            </a:path>
                            <a:path w="5887720" h="405765">
                              <a:moveTo>
                                <a:pt x="5433111" y="405726"/>
                              </a:moveTo>
                              <a:lnTo>
                                <a:pt x="5027371" y="0"/>
                              </a:lnTo>
                              <a:lnTo>
                                <a:pt x="4749406" y="0"/>
                              </a:lnTo>
                              <a:lnTo>
                                <a:pt x="5155133" y="405726"/>
                              </a:lnTo>
                              <a:lnTo>
                                <a:pt x="5433111" y="405726"/>
                              </a:lnTo>
                              <a:close/>
                            </a:path>
                            <a:path w="5887720" h="405765">
                              <a:moveTo>
                                <a:pt x="5887593" y="405726"/>
                              </a:moveTo>
                              <a:lnTo>
                                <a:pt x="5481866" y="0"/>
                              </a:lnTo>
                              <a:lnTo>
                                <a:pt x="5203888" y="0"/>
                              </a:lnTo>
                              <a:lnTo>
                                <a:pt x="5609615" y="405726"/>
                              </a:lnTo>
                              <a:lnTo>
                                <a:pt x="5887593" y="405726"/>
                              </a:lnTo>
                              <a:close/>
                            </a:path>
                          </a:pathLst>
                        </a:custGeom>
                        <a:solidFill>
                          <a:srgbClr val="8F698C"/>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id="Group 14" style="position:absolute;margin-left:0;margin-top:-.15pt;width:612pt;height:35.75pt;z-index:-251676672;mso-wrap-distance-left:0;mso-wrap-distance-right:0;mso-position-horizontal-relative:page;mso-position-vertical-relative:page;mso-height-relative:margin" alt="&quot;&quot;" coordsize="77724,4535" coordorigin="" o:spid="_x0000_s1026" w14:anchorId="5853F1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">
              <v:shape id="Graphic 15" style="position:absolute;top:14;width:77724;height:4127;visibility:visible;mso-wrap-style:square;v-text-anchor:top" alt="&quot;&quot;" coordsize="7772400,412750" o:spid="_x0000_s1027" fillcolor="#5f295b" stroked="f" path="m,412750r7772400,l7772400,,,,,4127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">
                <v:path arrowok="t"/>
              </v:shape>
              <v:shape id="Graphic 16" style="position:absolute;top:4078;width:77724;height:457;visibility:visible;mso-wrap-style:square;v-text-anchor:top" alt="&quot;&quot;" coordsize="7772400,45720" o:spid="_x0000_s1028" fillcolor="#e9674f" stroked="f" path="m,l,45720r7772400,l7772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">
                <v:path arrowok="t"/>
              </v:shape>
              <v:shape id="Graphic 17" style="position:absolute;width:58877;height:4057;visibility:visible;mso-wrap-style:square;v-text-anchor:top" alt="&quot;&quot;" coordsize="5887720,405765" o:spid="_x0000_s1029" fillcolor="#8f698c" stroked="f" path="m408698,405726l4381,1409,,1409,,274993,130721,405726r277977,xem863193,405726l457454,,179489,,585216,405726r277977,xem1317675,405726l911948,,633971,r405727,405726l1317675,405726xem1772170,405726l1366443,,1088466,r405727,405726l1772170,405726xem2226640,405726l1820913,,1542948,r405727,405726l2226640,405726xem2681147,405726l2275408,,1997443,r405727,405726l2681147,405726xem3160661,405726l2754922,r-25032,l2476957,r-25032,l2857652,405726r25032,l3135630,405726r25031,xem3615156,405726l3209417,,2931452,r405727,405726l3615156,405726xem4069638,405726l3663912,,3385934,r405727,405726l4069638,405726xem4524121,405726l4118394,,3840429,r405727,405726l4524121,405726xem4978616,405726l4572876,,4294911,r405727,405726l4978616,405726xem5433111,405726l5027371,,4749406,r405727,405726l5433111,405726xem5887593,405726l5481866,,5203888,r405727,405726l5887593,4057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">
                <v:path arrowok="t"/>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47C61" w:rsidR="00605E2C" w:rsidP="0054615E" w:rsidRDefault="00DD7157" w14:paraId="6F9FC919" w14:textId="5E61952D">
    <w:pPr>
      <w:tabs>
        <w:tab w:val="left" w:pos="6660"/>
        <w:tab w:val="left" w:pos="7560"/>
      </w:tabs>
      <w:spacing w:before="340" w:after="2040"/>
      <w:rPr>
        <w:i/>
        <w:iCs/>
        <w:color w:val="FFFFFF" w:themeColor="background1"/>
        <w:sz w:val="18"/>
        <w:szCs w:val="16"/>
      </w:rPr>
    </w:pPr>
    <w:r>
      <w:rPr>
        <w:noProof/>
      </w:rPr>
      <w:drawing>
        <wp:anchor distT="0" distB="0" distL="114300" distR="114300" simplePos="0" relativeHeight="251658241" behindDoc="1" locked="0" layoutInCell="1" allowOverlap="1" wp14:anchorId="7E3E2013" wp14:editId="2BE25CF2">
          <wp:simplePos x="0" y="0"/>
          <wp:positionH relativeFrom="page">
            <wp:posOffset>-9525</wp:posOffset>
          </wp:positionH>
          <wp:positionV relativeFrom="page">
            <wp:posOffset>0</wp:posOffset>
          </wp:positionV>
          <wp:extent cx="7778750" cy="1906270"/>
          <wp:effectExtent l="0" t="0" r="0" b="0"/>
          <wp:wrapNone/>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8750" cy="1906270"/>
                  </a:xfrm>
                  <a:prstGeom prst="rect">
                    <a:avLst/>
                  </a:prstGeom>
                </pic:spPr>
              </pic:pic>
            </a:graphicData>
          </a:graphic>
          <wp14:sizeRelH relativeFrom="page">
            <wp14:pctWidth>0</wp14:pctWidth>
          </wp14:sizeRelH>
          <wp14:sizeRelV relativeFrom="page">
            <wp14:pctHeight>0</wp14:pctHeight>
          </wp14:sizeRelV>
        </wp:anchor>
      </w:drawing>
    </w:r>
    <w:r w:rsidR="0054615E">
      <w:rPr>
        <w:i/>
        <w:iCs/>
        <w:color w:val="FFFFFF" w:themeColor="background1"/>
        <w:sz w:val="18"/>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2ED"/>
    <w:multiLevelType w:val="hybridMultilevel"/>
    <w:tmpl w:val="10D8871C"/>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1" w15:restartNumberingAfterBreak="0">
    <w:nsid w:val="035F10E6"/>
    <w:multiLevelType w:val="hybridMultilevel"/>
    <w:tmpl w:val="D6609866"/>
    <w:lvl w:ilvl="0" w:tplc="20FA7CAE">
      <w:numFmt w:val="bullet"/>
      <w:lvlText w:val="•"/>
      <w:lvlJc w:val="left"/>
      <w:pPr>
        <w:ind w:left="455" w:hanging="216"/>
      </w:pPr>
      <w:rPr>
        <w:rFonts w:hint="default" w:ascii="Tahoma" w:hAnsi="Tahoma" w:eastAsia="Tahoma" w:cs="Tahoma"/>
        <w:spacing w:val="0"/>
        <w:w w:val="109"/>
        <w:lang w:val="en-US" w:eastAsia="en-US" w:bidi="ar-SA"/>
      </w:rPr>
    </w:lvl>
    <w:lvl w:ilvl="1" w:tplc="9CCEF082">
      <w:numFmt w:val="bullet"/>
      <w:lvlText w:val="•"/>
      <w:lvlJc w:val="left"/>
      <w:pPr>
        <w:ind w:left="942" w:hanging="216"/>
      </w:pPr>
      <w:rPr>
        <w:rFonts w:hint="default"/>
        <w:lang w:val="en-US" w:eastAsia="en-US" w:bidi="ar-SA"/>
      </w:rPr>
    </w:lvl>
    <w:lvl w:ilvl="2" w:tplc="647AF51A">
      <w:numFmt w:val="bullet"/>
      <w:lvlText w:val="•"/>
      <w:lvlJc w:val="left"/>
      <w:pPr>
        <w:ind w:left="1424" w:hanging="216"/>
      </w:pPr>
      <w:rPr>
        <w:rFonts w:hint="default"/>
        <w:lang w:val="en-US" w:eastAsia="en-US" w:bidi="ar-SA"/>
      </w:rPr>
    </w:lvl>
    <w:lvl w:ilvl="3" w:tplc="6D1089F0">
      <w:numFmt w:val="bullet"/>
      <w:lvlText w:val="•"/>
      <w:lvlJc w:val="left"/>
      <w:pPr>
        <w:ind w:left="1906" w:hanging="216"/>
      </w:pPr>
      <w:rPr>
        <w:rFonts w:hint="default"/>
        <w:lang w:val="en-US" w:eastAsia="en-US" w:bidi="ar-SA"/>
      </w:rPr>
    </w:lvl>
    <w:lvl w:ilvl="4" w:tplc="4FBA15B0">
      <w:numFmt w:val="bullet"/>
      <w:lvlText w:val="•"/>
      <w:lvlJc w:val="left"/>
      <w:pPr>
        <w:ind w:left="2388" w:hanging="216"/>
      </w:pPr>
      <w:rPr>
        <w:rFonts w:hint="default"/>
        <w:lang w:val="en-US" w:eastAsia="en-US" w:bidi="ar-SA"/>
      </w:rPr>
    </w:lvl>
    <w:lvl w:ilvl="5" w:tplc="3ED0270A">
      <w:numFmt w:val="bullet"/>
      <w:lvlText w:val="•"/>
      <w:lvlJc w:val="left"/>
      <w:pPr>
        <w:ind w:left="2870" w:hanging="216"/>
      </w:pPr>
      <w:rPr>
        <w:rFonts w:hint="default"/>
        <w:lang w:val="en-US" w:eastAsia="en-US" w:bidi="ar-SA"/>
      </w:rPr>
    </w:lvl>
    <w:lvl w:ilvl="6" w:tplc="1632BCB6">
      <w:numFmt w:val="bullet"/>
      <w:lvlText w:val="•"/>
      <w:lvlJc w:val="left"/>
      <w:pPr>
        <w:ind w:left="3352" w:hanging="216"/>
      </w:pPr>
      <w:rPr>
        <w:rFonts w:hint="default"/>
        <w:lang w:val="en-US" w:eastAsia="en-US" w:bidi="ar-SA"/>
      </w:rPr>
    </w:lvl>
    <w:lvl w:ilvl="7" w:tplc="163A2E3A">
      <w:numFmt w:val="bullet"/>
      <w:lvlText w:val="•"/>
      <w:lvlJc w:val="left"/>
      <w:pPr>
        <w:ind w:left="3834" w:hanging="216"/>
      </w:pPr>
      <w:rPr>
        <w:rFonts w:hint="default"/>
        <w:lang w:val="en-US" w:eastAsia="en-US" w:bidi="ar-SA"/>
      </w:rPr>
    </w:lvl>
    <w:lvl w:ilvl="8" w:tplc="B2BE99FA">
      <w:numFmt w:val="bullet"/>
      <w:lvlText w:val="•"/>
      <w:lvlJc w:val="left"/>
      <w:pPr>
        <w:ind w:left="4316" w:hanging="216"/>
      </w:pPr>
      <w:rPr>
        <w:rFonts w:hint="default"/>
        <w:lang w:val="en-US" w:eastAsia="en-US" w:bidi="ar-SA"/>
      </w:rPr>
    </w:lvl>
  </w:abstractNum>
  <w:abstractNum w:abstractNumId="2" w15:restartNumberingAfterBreak="0">
    <w:nsid w:val="044E5229"/>
    <w:multiLevelType w:val="hybridMultilevel"/>
    <w:tmpl w:val="4E2667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5610ED2"/>
    <w:multiLevelType w:val="hybridMultilevel"/>
    <w:tmpl w:val="A1220A0A"/>
    <w:lvl w:ilvl="0" w:tplc="6216638C">
      <w:numFmt w:val="bullet"/>
      <w:lvlText w:val="•"/>
      <w:lvlJc w:val="left"/>
      <w:pPr>
        <w:ind w:left="455" w:hanging="216"/>
      </w:pPr>
      <w:rPr>
        <w:rFonts w:hint="default" w:ascii="Arial" w:hAnsi="Arial" w:eastAsia="Arial" w:cs="Arial"/>
        <w:spacing w:val="0"/>
        <w:w w:val="142"/>
        <w:lang w:val="en-US" w:eastAsia="en-US" w:bidi="ar-SA"/>
      </w:rPr>
    </w:lvl>
    <w:lvl w:ilvl="1" w:tplc="82FEC27C">
      <w:numFmt w:val="bullet"/>
      <w:lvlText w:val="•"/>
      <w:lvlJc w:val="left"/>
      <w:pPr>
        <w:ind w:left="942" w:hanging="216"/>
      </w:pPr>
      <w:rPr>
        <w:rFonts w:hint="default"/>
        <w:lang w:val="en-US" w:eastAsia="en-US" w:bidi="ar-SA"/>
      </w:rPr>
    </w:lvl>
    <w:lvl w:ilvl="2" w:tplc="C7CEC3C2">
      <w:numFmt w:val="bullet"/>
      <w:lvlText w:val="•"/>
      <w:lvlJc w:val="left"/>
      <w:pPr>
        <w:ind w:left="1424" w:hanging="216"/>
      </w:pPr>
      <w:rPr>
        <w:rFonts w:hint="default"/>
        <w:lang w:val="en-US" w:eastAsia="en-US" w:bidi="ar-SA"/>
      </w:rPr>
    </w:lvl>
    <w:lvl w:ilvl="3" w:tplc="8E8E52EA">
      <w:numFmt w:val="bullet"/>
      <w:lvlText w:val="•"/>
      <w:lvlJc w:val="left"/>
      <w:pPr>
        <w:ind w:left="1906" w:hanging="216"/>
      </w:pPr>
      <w:rPr>
        <w:rFonts w:hint="default"/>
        <w:lang w:val="en-US" w:eastAsia="en-US" w:bidi="ar-SA"/>
      </w:rPr>
    </w:lvl>
    <w:lvl w:ilvl="4" w:tplc="4EA232C0">
      <w:numFmt w:val="bullet"/>
      <w:lvlText w:val="•"/>
      <w:lvlJc w:val="left"/>
      <w:pPr>
        <w:ind w:left="2388" w:hanging="216"/>
      </w:pPr>
      <w:rPr>
        <w:rFonts w:hint="default"/>
        <w:lang w:val="en-US" w:eastAsia="en-US" w:bidi="ar-SA"/>
      </w:rPr>
    </w:lvl>
    <w:lvl w:ilvl="5" w:tplc="423699D2">
      <w:numFmt w:val="bullet"/>
      <w:lvlText w:val="•"/>
      <w:lvlJc w:val="left"/>
      <w:pPr>
        <w:ind w:left="2870" w:hanging="216"/>
      </w:pPr>
      <w:rPr>
        <w:rFonts w:hint="default"/>
        <w:lang w:val="en-US" w:eastAsia="en-US" w:bidi="ar-SA"/>
      </w:rPr>
    </w:lvl>
    <w:lvl w:ilvl="6" w:tplc="A56C9D20">
      <w:numFmt w:val="bullet"/>
      <w:lvlText w:val="•"/>
      <w:lvlJc w:val="left"/>
      <w:pPr>
        <w:ind w:left="3352" w:hanging="216"/>
      </w:pPr>
      <w:rPr>
        <w:rFonts w:hint="default"/>
        <w:lang w:val="en-US" w:eastAsia="en-US" w:bidi="ar-SA"/>
      </w:rPr>
    </w:lvl>
    <w:lvl w:ilvl="7" w:tplc="4C68991C">
      <w:numFmt w:val="bullet"/>
      <w:lvlText w:val="•"/>
      <w:lvlJc w:val="left"/>
      <w:pPr>
        <w:ind w:left="3834" w:hanging="216"/>
      </w:pPr>
      <w:rPr>
        <w:rFonts w:hint="default"/>
        <w:lang w:val="en-US" w:eastAsia="en-US" w:bidi="ar-SA"/>
      </w:rPr>
    </w:lvl>
    <w:lvl w:ilvl="8" w:tplc="6B924D38">
      <w:numFmt w:val="bullet"/>
      <w:lvlText w:val="•"/>
      <w:lvlJc w:val="left"/>
      <w:pPr>
        <w:ind w:left="4316" w:hanging="216"/>
      </w:pPr>
      <w:rPr>
        <w:rFonts w:hint="default"/>
        <w:lang w:val="en-US" w:eastAsia="en-US" w:bidi="ar-SA"/>
      </w:rPr>
    </w:lvl>
  </w:abstractNum>
  <w:abstractNum w:abstractNumId="4" w15:restartNumberingAfterBreak="0">
    <w:nsid w:val="3D4F519B"/>
    <w:multiLevelType w:val="hybridMultilevel"/>
    <w:tmpl w:val="2C0C414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3FBB288F"/>
    <w:multiLevelType w:val="hybridMultilevel"/>
    <w:tmpl w:val="84D2CA54"/>
    <w:lvl w:ilvl="0" w:tplc="04090001">
      <w:start w:val="1"/>
      <w:numFmt w:val="bullet"/>
      <w:lvlText w:val=""/>
      <w:lvlJc w:val="left"/>
      <w:pPr>
        <w:ind w:left="792" w:hanging="360"/>
      </w:pPr>
      <w:rPr>
        <w:rFonts w:hint="default" w:ascii="Symbol" w:hAnsi="Symbol"/>
      </w:rPr>
    </w:lvl>
    <w:lvl w:ilvl="1" w:tplc="04090003">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6" w15:restartNumberingAfterBreak="0">
    <w:nsid w:val="442F6F6D"/>
    <w:multiLevelType w:val="hybridMultilevel"/>
    <w:tmpl w:val="D514ED7A"/>
    <w:lvl w:ilvl="0" w:tplc="28BCFD48">
      <w:numFmt w:val="bullet"/>
      <w:lvlText w:val="•"/>
      <w:lvlJc w:val="left"/>
      <w:pPr>
        <w:ind w:left="455" w:hanging="216"/>
      </w:pPr>
      <w:rPr>
        <w:rFonts w:hint="default" w:ascii="Tahoma" w:hAnsi="Tahoma" w:eastAsia="Tahoma" w:cs="Tahoma"/>
        <w:spacing w:val="0"/>
        <w:w w:val="109"/>
        <w:lang w:val="en-US" w:eastAsia="en-US" w:bidi="ar-SA"/>
      </w:rPr>
    </w:lvl>
    <w:lvl w:ilvl="1" w:tplc="39D28F1A">
      <w:numFmt w:val="bullet"/>
      <w:lvlText w:val="•"/>
      <w:lvlJc w:val="left"/>
      <w:pPr>
        <w:ind w:left="942" w:hanging="216"/>
      </w:pPr>
      <w:rPr>
        <w:rFonts w:hint="default"/>
        <w:lang w:val="en-US" w:eastAsia="en-US" w:bidi="ar-SA"/>
      </w:rPr>
    </w:lvl>
    <w:lvl w:ilvl="2" w:tplc="719C124A">
      <w:numFmt w:val="bullet"/>
      <w:lvlText w:val="•"/>
      <w:lvlJc w:val="left"/>
      <w:pPr>
        <w:ind w:left="1424" w:hanging="216"/>
      </w:pPr>
      <w:rPr>
        <w:rFonts w:hint="default"/>
        <w:lang w:val="en-US" w:eastAsia="en-US" w:bidi="ar-SA"/>
      </w:rPr>
    </w:lvl>
    <w:lvl w:ilvl="3" w:tplc="E10ACF50">
      <w:numFmt w:val="bullet"/>
      <w:lvlText w:val="•"/>
      <w:lvlJc w:val="left"/>
      <w:pPr>
        <w:ind w:left="1906" w:hanging="216"/>
      </w:pPr>
      <w:rPr>
        <w:rFonts w:hint="default"/>
        <w:lang w:val="en-US" w:eastAsia="en-US" w:bidi="ar-SA"/>
      </w:rPr>
    </w:lvl>
    <w:lvl w:ilvl="4" w:tplc="DD0236DC">
      <w:numFmt w:val="bullet"/>
      <w:lvlText w:val="•"/>
      <w:lvlJc w:val="left"/>
      <w:pPr>
        <w:ind w:left="2388" w:hanging="216"/>
      </w:pPr>
      <w:rPr>
        <w:rFonts w:hint="default"/>
        <w:lang w:val="en-US" w:eastAsia="en-US" w:bidi="ar-SA"/>
      </w:rPr>
    </w:lvl>
    <w:lvl w:ilvl="5" w:tplc="E7F8BC42">
      <w:numFmt w:val="bullet"/>
      <w:lvlText w:val="•"/>
      <w:lvlJc w:val="left"/>
      <w:pPr>
        <w:ind w:left="2870" w:hanging="216"/>
      </w:pPr>
      <w:rPr>
        <w:rFonts w:hint="default"/>
        <w:lang w:val="en-US" w:eastAsia="en-US" w:bidi="ar-SA"/>
      </w:rPr>
    </w:lvl>
    <w:lvl w:ilvl="6" w:tplc="E746FCB8">
      <w:numFmt w:val="bullet"/>
      <w:lvlText w:val="•"/>
      <w:lvlJc w:val="left"/>
      <w:pPr>
        <w:ind w:left="3352" w:hanging="216"/>
      </w:pPr>
      <w:rPr>
        <w:rFonts w:hint="default"/>
        <w:lang w:val="en-US" w:eastAsia="en-US" w:bidi="ar-SA"/>
      </w:rPr>
    </w:lvl>
    <w:lvl w:ilvl="7" w:tplc="D8142EF0">
      <w:numFmt w:val="bullet"/>
      <w:lvlText w:val="•"/>
      <w:lvlJc w:val="left"/>
      <w:pPr>
        <w:ind w:left="3834" w:hanging="216"/>
      </w:pPr>
      <w:rPr>
        <w:rFonts w:hint="default"/>
        <w:lang w:val="en-US" w:eastAsia="en-US" w:bidi="ar-SA"/>
      </w:rPr>
    </w:lvl>
    <w:lvl w:ilvl="8" w:tplc="FF70092A">
      <w:numFmt w:val="bullet"/>
      <w:lvlText w:val="•"/>
      <w:lvlJc w:val="left"/>
      <w:pPr>
        <w:ind w:left="4316" w:hanging="216"/>
      </w:pPr>
      <w:rPr>
        <w:rFonts w:hint="default"/>
        <w:lang w:val="en-US" w:eastAsia="en-US" w:bidi="ar-SA"/>
      </w:rPr>
    </w:lvl>
  </w:abstractNum>
  <w:abstractNum w:abstractNumId="7" w15:restartNumberingAfterBreak="0">
    <w:nsid w:val="49B44190"/>
    <w:multiLevelType w:val="multilevel"/>
    <w:tmpl w:val="F3000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C12D36"/>
    <w:multiLevelType w:val="hybridMultilevel"/>
    <w:tmpl w:val="47E47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C2149D"/>
    <w:multiLevelType w:val="hybridMultilevel"/>
    <w:tmpl w:val="E54AC5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28C68F4"/>
    <w:multiLevelType w:val="hybridMultilevel"/>
    <w:tmpl w:val="44A28B84"/>
    <w:lvl w:ilvl="0" w:tplc="AABC6F00">
      <w:start w:val="1"/>
      <w:numFmt w:val="decimal"/>
      <w:lvlText w:val="%1."/>
      <w:lvlJc w:val="left"/>
      <w:pPr>
        <w:ind w:left="455" w:hanging="300"/>
      </w:pPr>
      <w:rPr>
        <w:rFonts w:hint="default"/>
        <w:spacing w:val="-2"/>
        <w:w w:val="100"/>
        <w:lang w:val="en-US" w:eastAsia="en-US" w:bidi="ar-SA"/>
      </w:rPr>
    </w:lvl>
    <w:lvl w:ilvl="1" w:tplc="EC0E9018">
      <w:numFmt w:val="bullet"/>
      <w:lvlText w:val="•"/>
      <w:lvlJc w:val="left"/>
      <w:pPr>
        <w:ind w:left="1538" w:hanging="300"/>
      </w:pPr>
      <w:rPr>
        <w:rFonts w:hint="default"/>
        <w:lang w:val="en-US" w:eastAsia="en-US" w:bidi="ar-SA"/>
      </w:rPr>
    </w:lvl>
    <w:lvl w:ilvl="2" w:tplc="784C5F38">
      <w:numFmt w:val="bullet"/>
      <w:lvlText w:val="•"/>
      <w:lvlJc w:val="left"/>
      <w:pPr>
        <w:ind w:left="2616" w:hanging="300"/>
      </w:pPr>
      <w:rPr>
        <w:rFonts w:hint="default"/>
        <w:lang w:val="en-US" w:eastAsia="en-US" w:bidi="ar-SA"/>
      </w:rPr>
    </w:lvl>
    <w:lvl w:ilvl="3" w:tplc="7E782838">
      <w:numFmt w:val="bullet"/>
      <w:lvlText w:val="•"/>
      <w:lvlJc w:val="left"/>
      <w:pPr>
        <w:ind w:left="3694" w:hanging="300"/>
      </w:pPr>
      <w:rPr>
        <w:rFonts w:hint="default"/>
        <w:lang w:val="en-US" w:eastAsia="en-US" w:bidi="ar-SA"/>
      </w:rPr>
    </w:lvl>
    <w:lvl w:ilvl="4" w:tplc="5330ED3C">
      <w:numFmt w:val="bullet"/>
      <w:lvlText w:val="•"/>
      <w:lvlJc w:val="left"/>
      <w:pPr>
        <w:ind w:left="4772" w:hanging="300"/>
      </w:pPr>
      <w:rPr>
        <w:rFonts w:hint="default"/>
        <w:lang w:val="en-US" w:eastAsia="en-US" w:bidi="ar-SA"/>
      </w:rPr>
    </w:lvl>
    <w:lvl w:ilvl="5" w:tplc="99721842">
      <w:numFmt w:val="bullet"/>
      <w:lvlText w:val="•"/>
      <w:lvlJc w:val="left"/>
      <w:pPr>
        <w:ind w:left="5850" w:hanging="300"/>
      </w:pPr>
      <w:rPr>
        <w:rFonts w:hint="default"/>
        <w:lang w:val="en-US" w:eastAsia="en-US" w:bidi="ar-SA"/>
      </w:rPr>
    </w:lvl>
    <w:lvl w:ilvl="6" w:tplc="0FFEDF3A">
      <w:numFmt w:val="bullet"/>
      <w:lvlText w:val="•"/>
      <w:lvlJc w:val="left"/>
      <w:pPr>
        <w:ind w:left="6928" w:hanging="300"/>
      </w:pPr>
      <w:rPr>
        <w:rFonts w:hint="default"/>
        <w:lang w:val="en-US" w:eastAsia="en-US" w:bidi="ar-SA"/>
      </w:rPr>
    </w:lvl>
    <w:lvl w:ilvl="7" w:tplc="405A50EA">
      <w:numFmt w:val="bullet"/>
      <w:lvlText w:val="•"/>
      <w:lvlJc w:val="left"/>
      <w:pPr>
        <w:ind w:left="8006" w:hanging="300"/>
      </w:pPr>
      <w:rPr>
        <w:rFonts w:hint="default"/>
        <w:lang w:val="en-US" w:eastAsia="en-US" w:bidi="ar-SA"/>
      </w:rPr>
    </w:lvl>
    <w:lvl w:ilvl="8" w:tplc="8A44CD92">
      <w:numFmt w:val="bullet"/>
      <w:lvlText w:val="•"/>
      <w:lvlJc w:val="left"/>
      <w:pPr>
        <w:ind w:left="9084" w:hanging="300"/>
      </w:pPr>
      <w:rPr>
        <w:rFonts w:hint="default"/>
        <w:lang w:val="en-US" w:eastAsia="en-US" w:bidi="ar-SA"/>
      </w:rPr>
    </w:lvl>
  </w:abstractNum>
  <w:abstractNum w:abstractNumId="11" w15:restartNumberingAfterBreak="0">
    <w:nsid w:val="7D1970A1"/>
    <w:multiLevelType w:val="hybridMultilevel"/>
    <w:tmpl w:val="50AAF6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42234507">
    <w:abstractNumId w:val="10"/>
  </w:num>
  <w:num w:numId="2" w16cid:durableId="1531991824">
    <w:abstractNumId w:val="1"/>
  </w:num>
  <w:num w:numId="3" w16cid:durableId="1443762682">
    <w:abstractNumId w:val="3"/>
  </w:num>
  <w:num w:numId="4" w16cid:durableId="1524631797">
    <w:abstractNumId w:val="6"/>
  </w:num>
  <w:num w:numId="5" w16cid:durableId="1810786776">
    <w:abstractNumId w:val="7"/>
  </w:num>
  <w:num w:numId="6" w16cid:durableId="1958950176">
    <w:abstractNumId w:val="5"/>
  </w:num>
  <w:num w:numId="7" w16cid:durableId="1204711184">
    <w:abstractNumId w:val="11"/>
  </w:num>
  <w:num w:numId="8" w16cid:durableId="2064786497">
    <w:abstractNumId w:val="4"/>
  </w:num>
  <w:num w:numId="9" w16cid:durableId="1926185749">
    <w:abstractNumId w:val="8"/>
  </w:num>
  <w:num w:numId="10" w16cid:durableId="1744839814">
    <w:abstractNumId w:val="9"/>
  </w:num>
  <w:num w:numId="11" w16cid:durableId="1196819228">
    <w:abstractNumId w:val="0"/>
  </w:num>
  <w:num w:numId="12" w16cid:durableId="227619769">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trackRevisions w:val="false"/>
  <w:defaultTabStop w:val="720"/>
  <w:defaultTableStyle w:val="TableGrid"/>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24"/>
    <w:rsid w:val="000501C6"/>
    <w:rsid w:val="000A4BAE"/>
    <w:rsid w:val="000E6490"/>
    <w:rsid w:val="000F3622"/>
    <w:rsid w:val="000F415E"/>
    <w:rsid w:val="0010436F"/>
    <w:rsid w:val="001158C2"/>
    <w:rsid w:val="00122572"/>
    <w:rsid w:val="00122843"/>
    <w:rsid w:val="00126F5A"/>
    <w:rsid w:val="00132A5A"/>
    <w:rsid w:val="0014350C"/>
    <w:rsid w:val="00144BF1"/>
    <w:rsid w:val="00151706"/>
    <w:rsid w:val="00152421"/>
    <w:rsid w:val="0017171C"/>
    <w:rsid w:val="001845E1"/>
    <w:rsid w:val="001929A1"/>
    <w:rsid w:val="001A7DC9"/>
    <w:rsid w:val="001D0F5D"/>
    <w:rsid w:val="001D24EF"/>
    <w:rsid w:val="001D5D4E"/>
    <w:rsid w:val="001E1647"/>
    <w:rsid w:val="0020010D"/>
    <w:rsid w:val="002318C8"/>
    <w:rsid w:val="00237B5B"/>
    <w:rsid w:val="00247D4E"/>
    <w:rsid w:val="00254189"/>
    <w:rsid w:val="00262102"/>
    <w:rsid w:val="002651D4"/>
    <w:rsid w:val="0027159E"/>
    <w:rsid w:val="002749F3"/>
    <w:rsid w:val="002B0803"/>
    <w:rsid w:val="002D1C18"/>
    <w:rsid w:val="002E5A67"/>
    <w:rsid w:val="0035041D"/>
    <w:rsid w:val="00362902"/>
    <w:rsid w:val="003860D2"/>
    <w:rsid w:val="00393A28"/>
    <w:rsid w:val="0039582A"/>
    <w:rsid w:val="003A32F2"/>
    <w:rsid w:val="003D3193"/>
    <w:rsid w:val="003D47A1"/>
    <w:rsid w:val="003F3465"/>
    <w:rsid w:val="003F7659"/>
    <w:rsid w:val="00425473"/>
    <w:rsid w:val="00473425"/>
    <w:rsid w:val="00477C5C"/>
    <w:rsid w:val="004B0450"/>
    <w:rsid w:val="004B582D"/>
    <w:rsid w:val="004C5E05"/>
    <w:rsid w:val="004D3799"/>
    <w:rsid w:val="004E17E3"/>
    <w:rsid w:val="00501EF8"/>
    <w:rsid w:val="00517FA3"/>
    <w:rsid w:val="0054615E"/>
    <w:rsid w:val="00565534"/>
    <w:rsid w:val="00583A13"/>
    <w:rsid w:val="00586B1B"/>
    <w:rsid w:val="005924B1"/>
    <w:rsid w:val="005A3460"/>
    <w:rsid w:val="005A6380"/>
    <w:rsid w:val="005D344C"/>
    <w:rsid w:val="005D5B64"/>
    <w:rsid w:val="0060023C"/>
    <w:rsid w:val="00605E2C"/>
    <w:rsid w:val="0060761F"/>
    <w:rsid w:val="00627108"/>
    <w:rsid w:val="00650C01"/>
    <w:rsid w:val="00676224"/>
    <w:rsid w:val="0068308A"/>
    <w:rsid w:val="006C6112"/>
    <w:rsid w:val="006E0AC8"/>
    <w:rsid w:val="00704EA1"/>
    <w:rsid w:val="00712288"/>
    <w:rsid w:val="007277EB"/>
    <w:rsid w:val="00740FBD"/>
    <w:rsid w:val="00771DF6"/>
    <w:rsid w:val="00775DDE"/>
    <w:rsid w:val="00782FA5"/>
    <w:rsid w:val="00787C53"/>
    <w:rsid w:val="007979DC"/>
    <w:rsid w:val="007D31EF"/>
    <w:rsid w:val="007D7BED"/>
    <w:rsid w:val="007F3C38"/>
    <w:rsid w:val="007F5AE3"/>
    <w:rsid w:val="007F63EE"/>
    <w:rsid w:val="00805F8A"/>
    <w:rsid w:val="0081065D"/>
    <w:rsid w:val="008447E2"/>
    <w:rsid w:val="00870120"/>
    <w:rsid w:val="00890F95"/>
    <w:rsid w:val="008A290D"/>
    <w:rsid w:val="008A757B"/>
    <w:rsid w:val="008B6942"/>
    <w:rsid w:val="008D5125"/>
    <w:rsid w:val="009327B3"/>
    <w:rsid w:val="00937680"/>
    <w:rsid w:val="00943739"/>
    <w:rsid w:val="009613F8"/>
    <w:rsid w:val="00964262"/>
    <w:rsid w:val="00992289"/>
    <w:rsid w:val="0099235D"/>
    <w:rsid w:val="009939EB"/>
    <w:rsid w:val="009A57F0"/>
    <w:rsid w:val="009E0C0A"/>
    <w:rsid w:val="009F151E"/>
    <w:rsid w:val="00A10D9D"/>
    <w:rsid w:val="00A217DE"/>
    <w:rsid w:val="00A2383F"/>
    <w:rsid w:val="00A329FC"/>
    <w:rsid w:val="00A34D24"/>
    <w:rsid w:val="00A4366F"/>
    <w:rsid w:val="00A67A23"/>
    <w:rsid w:val="00AC5FA0"/>
    <w:rsid w:val="00B138C6"/>
    <w:rsid w:val="00B260F0"/>
    <w:rsid w:val="00B40157"/>
    <w:rsid w:val="00B47C61"/>
    <w:rsid w:val="00B550C1"/>
    <w:rsid w:val="00BD1D14"/>
    <w:rsid w:val="00BF3FA6"/>
    <w:rsid w:val="00C32D25"/>
    <w:rsid w:val="00C72A9D"/>
    <w:rsid w:val="00C83ABE"/>
    <w:rsid w:val="00CB292D"/>
    <w:rsid w:val="00CD5233"/>
    <w:rsid w:val="00CE14A6"/>
    <w:rsid w:val="00D46D2D"/>
    <w:rsid w:val="00D625DC"/>
    <w:rsid w:val="00D765C0"/>
    <w:rsid w:val="00D81AD6"/>
    <w:rsid w:val="00D84AEC"/>
    <w:rsid w:val="00DB2C43"/>
    <w:rsid w:val="00DB6942"/>
    <w:rsid w:val="00DD7157"/>
    <w:rsid w:val="00DE53C0"/>
    <w:rsid w:val="00E05D4F"/>
    <w:rsid w:val="00E422E3"/>
    <w:rsid w:val="00E56047"/>
    <w:rsid w:val="00E60FF1"/>
    <w:rsid w:val="00E65E27"/>
    <w:rsid w:val="00E736DB"/>
    <w:rsid w:val="00EA4E0B"/>
    <w:rsid w:val="00EB49F8"/>
    <w:rsid w:val="00EE3197"/>
    <w:rsid w:val="00F10246"/>
    <w:rsid w:val="00F2133A"/>
    <w:rsid w:val="00F3114B"/>
    <w:rsid w:val="00F61EDD"/>
    <w:rsid w:val="00F62973"/>
    <w:rsid w:val="00FF3854"/>
    <w:rsid w:val="03FB0D66"/>
    <w:rsid w:val="085A751C"/>
    <w:rsid w:val="0AAF794A"/>
    <w:rsid w:val="0F04D709"/>
    <w:rsid w:val="1115EB08"/>
    <w:rsid w:val="1C85EE74"/>
    <w:rsid w:val="24296BCE"/>
    <w:rsid w:val="26754400"/>
    <w:rsid w:val="26F7C36F"/>
    <w:rsid w:val="2A896C42"/>
    <w:rsid w:val="3207B12C"/>
    <w:rsid w:val="45B89D59"/>
    <w:rsid w:val="4B7BA53F"/>
    <w:rsid w:val="589F1ED7"/>
    <w:rsid w:val="591EA597"/>
    <w:rsid w:val="5A08FD3B"/>
    <w:rsid w:val="5D8163E2"/>
    <w:rsid w:val="5FF7C633"/>
    <w:rsid w:val="65454295"/>
    <w:rsid w:val="6913C203"/>
    <w:rsid w:val="713F84C2"/>
    <w:rsid w:val="7C2F1500"/>
    <w:rsid w:val="7FC50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F6D49"/>
  <w15:docId w15:val="{6F63FBBE-6D86-4AB4-8582-010E952D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5B64"/>
    <w:pPr>
      <w:spacing w:after="120" w:line="280" w:lineRule="exact"/>
    </w:pPr>
    <w:rPr>
      <w:rFonts w:ascii="Helvetica Neue" w:hAnsi="Helvetica Neue" w:eastAsia="Arial" w:cs="Arial"/>
      <w:color w:val="000000" w:themeColor="text1"/>
      <w:sz w:val="21"/>
    </w:rPr>
  </w:style>
  <w:style w:type="paragraph" w:styleId="Heading1">
    <w:name w:val="heading 1"/>
    <w:basedOn w:val="Normal"/>
    <w:uiPriority w:val="9"/>
    <w:qFormat/>
    <w:rsid w:val="008447E2"/>
    <w:pPr>
      <w:spacing w:after="0"/>
      <w:outlineLvl w:val="0"/>
    </w:pPr>
    <w:rPr>
      <w:b/>
      <w:bCs/>
      <w:color w:val="FFFFFF" w:themeColor="background1"/>
      <w:sz w:val="28"/>
    </w:rPr>
  </w:style>
  <w:style w:type="paragraph" w:styleId="Heading2">
    <w:name w:val="heading 2"/>
    <w:basedOn w:val="Heading1"/>
    <w:next w:val="Normal"/>
    <w:link w:val="Heading2Char"/>
    <w:uiPriority w:val="9"/>
    <w:unhideWhenUsed/>
    <w:qFormat/>
    <w:rsid w:val="00AC5FA0"/>
    <w:pPr>
      <w:spacing w:before="240" w:after="120"/>
      <w:outlineLvl w:val="1"/>
    </w:pPr>
    <w:rPr>
      <w:color w:val="60295B"/>
      <w:sz w:val="24"/>
      <w:szCs w:val="24"/>
    </w:rPr>
  </w:style>
  <w:style w:type="paragraph" w:styleId="Heading3">
    <w:name w:val="heading 3"/>
    <w:basedOn w:val="Normal"/>
    <w:next w:val="Normal"/>
    <w:link w:val="Heading3Char"/>
    <w:uiPriority w:val="9"/>
    <w:unhideWhenUsed/>
    <w:qFormat/>
    <w:rsid w:val="00890F95"/>
    <w:pPr>
      <w:spacing w:before="240"/>
      <w:outlineLvl w:val="2"/>
    </w:pPr>
    <w:rPr>
      <w:b/>
      <w:bCs/>
      <w:color w:val="E9674F"/>
    </w:rPr>
  </w:style>
  <w:style w:type="paragraph" w:styleId="Heading4">
    <w:name w:val="heading 4"/>
    <w:basedOn w:val="Normal"/>
    <w:next w:val="Normal"/>
    <w:link w:val="Heading4Char"/>
    <w:uiPriority w:val="9"/>
    <w:unhideWhenUsed/>
    <w:qFormat/>
    <w:rsid w:val="007D7BED"/>
    <w:pPr>
      <w:spacing w:before="240"/>
      <w:outlineLvl w:val="3"/>
    </w:pPr>
    <w:rPr>
      <w:b/>
      <w:bCs/>
      <w:i/>
      <w:iCs/>
      <w:color w:val="60295B"/>
    </w:rPr>
  </w:style>
  <w:style w:type="paragraph" w:styleId="Heading5">
    <w:name w:val="heading 5"/>
    <w:basedOn w:val="Normal"/>
    <w:next w:val="Normal"/>
    <w:link w:val="Heading5Char"/>
    <w:uiPriority w:val="9"/>
    <w:semiHidden/>
    <w:unhideWhenUsed/>
    <w:qFormat/>
    <w:rsid w:val="000A4BAE"/>
    <w:pPr>
      <w:keepNext/>
      <w:keepLines/>
      <w:spacing w:before="40" w:after="0"/>
      <w:outlineLvl w:val="4"/>
    </w:pPr>
    <w:rPr>
      <w:rFonts w:eastAsiaTheme="majorEastAsia" w:cstheme="majorBidi"/>
      <w:i/>
      <w:color w:val="CF351A"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IntenseEmphasis">
    <w:name w:val="Intense Emphasis"/>
    <w:basedOn w:val="DefaultParagraphFont"/>
    <w:uiPriority w:val="21"/>
    <w:rsid w:val="00605E2C"/>
    <w:rPr>
      <w:i/>
      <w:iCs/>
      <w:color w:val="E9674F" w:themeColor="accent1"/>
    </w:rPr>
  </w:style>
  <w:style w:type="character" w:styleId="Emphasis">
    <w:name w:val="Emphasis"/>
    <w:basedOn w:val="DefaultParagraphFont"/>
    <w:uiPriority w:val="20"/>
    <w:rsid w:val="00605E2C"/>
    <w:rPr>
      <w:i/>
      <w:iCs/>
    </w:rPr>
  </w:style>
  <w:style w:type="character" w:styleId="SubtleEmphasis">
    <w:name w:val="Subtle Emphasis"/>
    <w:basedOn w:val="DefaultParagraphFont"/>
    <w:uiPriority w:val="19"/>
    <w:rsid w:val="00605E2C"/>
    <w:rPr>
      <w:i/>
      <w:iCs/>
      <w:color w:val="404040" w:themeColor="text1" w:themeTint="BF"/>
    </w:rPr>
  </w:style>
  <w:style w:type="paragraph" w:styleId="Header">
    <w:name w:val="header"/>
    <w:basedOn w:val="Normal"/>
    <w:link w:val="HeaderChar"/>
    <w:uiPriority w:val="99"/>
    <w:unhideWhenUsed/>
    <w:rsid w:val="000501C6"/>
    <w:pPr>
      <w:tabs>
        <w:tab w:val="center" w:pos="4680"/>
        <w:tab w:val="right" w:pos="9360"/>
      </w:tabs>
    </w:pPr>
  </w:style>
  <w:style w:type="character" w:styleId="HeaderChar" w:customStyle="1">
    <w:name w:val="Header Char"/>
    <w:basedOn w:val="DefaultParagraphFont"/>
    <w:link w:val="Header"/>
    <w:uiPriority w:val="99"/>
    <w:rsid w:val="000501C6"/>
    <w:rPr>
      <w:rFonts w:ascii="Arial" w:hAnsi="Arial" w:eastAsia="Arial" w:cs="Arial"/>
    </w:rPr>
  </w:style>
  <w:style w:type="paragraph" w:styleId="Footer">
    <w:name w:val="footer"/>
    <w:basedOn w:val="Normal"/>
    <w:link w:val="FooterChar"/>
    <w:uiPriority w:val="99"/>
    <w:unhideWhenUsed/>
    <w:rsid w:val="00362902"/>
    <w:pPr>
      <w:tabs>
        <w:tab w:val="center" w:pos="4680"/>
        <w:tab w:val="right" w:pos="9360"/>
      </w:tabs>
    </w:pPr>
  </w:style>
  <w:style w:type="character" w:styleId="FooterChar" w:customStyle="1">
    <w:name w:val="Footer Char"/>
    <w:basedOn w:val="DefaultParagraphFont"/>
    <w:link w:val="Footer"/>
    <w:uiPriority w:val="99"/>
    <w:rsid w:val="00362902"/>
    <w:rPr>
      <w:rFonts w:ascii="Arial" w:hAnsi="Arial" w:eastAsia="Arial" w:cs="Arial"/>
    </w:rPr>
  </w:style>
  <w:style w:type="character" w:styleId="Heading2Char" w:customStyle="1">
    <w:name w:val="Heading 2 Char"/>
    <w:basedOn w:val="DefaultParagraphFont"/>
    <w:link w:val="Heading2"/>
    <w:uiPriority w:val="9"/>
    <w:rsid w:val="00AC5FA0"/>
    <w:rPr>
      <w:rFonts w:ascii="Helvetica Neue" w:hAnsi="Helvetica Neue" w:eastAsia="Arial" w:cs="Arial"/>
      <w:b/>
      <w:bCs/>
      <w:color w:val="60295B"/>
      <w:sz w:val="24"/>
      <w:szCs w:val="24"/>
    </w:rPr>
  </w:style>
  <w:style w:type="character" w:styleId="Hyperlink">
    <w:name w:val="Hyperlink"/>
    <w:basedOn w:val="DefaultParagraphFont"/>
    <w:uiPriority w:val="99"/>
    <w:unhideWhenUsed/>
    <w:qFormat/>
    <w:rsid w:val="00890F95"/>
    <w:rPr>
      <w:color w:val="E9674F" w:themeColor="hyperlink"/>
      <w:u w:val="single"/>
    </w:rPr>
  </w:style>
  <w:style w:type="character" w:styleId="UnresolvedMention">
    <w:name w:val="Unresolved Mention"/>
    <w:basedOn w:val="DefaultParagraphFont"/>
    <w:uiPriority w:val="99"/>
    <w:semiHidden/>
    <w:unhideWhenUsed/>
    <w:rsid w:val="00890F95"/>
    <w:rPr>
      <w:color w:val="605E5C"/>
      <w:shd w:val="clear" w:color="auto" w:fill="E1DFDD"/>
    </w:rPr>
  </w:style>
  <w:style w:type="character" w:styleId="Heading3Char" w:customStyle="1">
    <w:name w:val="Heading 3 Char"/>
    <w:basedOn w:val="DefaultParagraphFont"/>
    <w:link w:val="Heading3"/>
    <w:uiPriority w:val="9"/>
    <w:rsid w:val="00890F95"/>
    <w:rPr>
      <w:rFonts w:ascii="Helvetica Neue" w:hAnsi="Helvetica Neue" w:eastAsia="Arial" w:cs="Arial"/>
      <w:b/>
      <w:bCs/>
      <w:color w:val="E9674F"/>
      <w:sz w:val="21"/>
    </w:rPr>
  </w:style>
  <w:style w:type="character" w:styleId="Heading4Char" w:customStyle="1">
    <w:name w:val="Heading 4 Char"/>
    <w:basedOn w:val="DefaultParagraphFont"/>
    <w:link w:val="Heading4"/>
    <w:uiPriority w:val="9"/>
    <w:rsid w:val="007D7BED"/>
    <w:rPr>
      <w:rFonts w:ascii="Helvetica Neue" w:hAnsi="Helvetica Neue" w:eastAsia="Arial" w:cs="Arial"/>
      <w:b/>
      <w:bCs/>
      <w:i/>
      <w:iCs/>
      <w:color w:val="60295B"/>
      <w:sz w:val="21"/>
    </w:rPr>
  </w:style>
  <w:style w:type="paragraph" w:styleId="FootnoteText">
    <w:name w:val="footnote text"/>
    <w:basedOn w:val="Normal"/>
    <w:link w:val="FootnoteTextChar"/>
    <w:uiPriority w:val="99"/>
    <w:semiHidden/>
    <w:unhideWhenUsed/>
    <w:rsid w:val="00FF385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F3854"/>
    <w:rPr>
      <w:rFonts w:ascii="Helvetica Neue" w:hAnsi="Helvetica Neue" w:eastAsia="Arial" w:cs="Arial"/>
      <w:color w:val="000000" w:themeColor="text1"/>
      <w:sz w:val="20"/>
      <w:szCs w:val="20"/>
    </w:rPr>
  </w:style>
  <w:style w:type="character" w:styleId="FootnoteReference">
    <w:name w:val="footnote reference"/>
    <w:basedOn w:val="DefaultParagraphFont"/>
    <w:uiPriority w:val="99"/>
    <w:semiHidden/>
    <w:unhideWhenUsed/>
    <w:rsid w:val="00FF3854"/>
    <w:rPr>
      <w:vertAlign w:val="superscript"/>
    </w:rPr>
  </w:style>
  <w:style w:type="paragraph" w:styleId="Footnote" w:customStyle="1">
    <w:name w:val="Footnote"/>
    <w:basedOn w:val="FootnoteText"/>
    <w:link w:val="FootnoteChar"/>
    <w:qFormat/>
    <w:rsid w:val="0010436F"/>
    <w:pPr>
      <w:spacing w:line="200" w:lineRule="exact"/>
    </w:pPr>
    <w:rPr>
      <w:sz w:val="14"/>
      <w:szCs w:val="14"/>
    </w:rPr>
  </w:style>
  <w:style w:type="character" w:styleId="FootnoteChar" w:customStyle="1">
    <w:name w:val="Footnote Char"/>
    <w:basedOn w:val="FootnoteTextChar"/>
    <w:link w:val="Footnote"/>
    <w:rsid w:val="0010436F"/>
    <w:rPr>
      <w:rFonts w:ascii="Helvetica Neue" w:hAnsi="Helvetica Neue" w:eastAsia="Arial" w:cs="Arial"/>
      <w:color w:val="000000" w:themeColor="text1"/>
      <w:sz w:val="14"/>
      <w:szCs w:val="14"/>
    </w:rPr>
  </w:style>
  <w:style w:type="character" w:styleId="Heading5Char" w:customStyle="1">
    <w:name w:val="Heading 5 Char"/>
    <w:basedOn w:val="DefaultParagraphFont"/>
    <w:link w:val="Heading5"/>
    <w:uiPriority w:val="9"/>
    <w:semiHidden/>
    <w:rsid w:val="000A4BAE"/>
    <w:rPr>
      <w:rFonts w:ascii="Helvetica Neue" w:hAnsi="Helvetica Neue" w:eastAsiaTheme="majorEastAsia" w:cstheme="majorBidi"/>
      <w:i/>
      <w:color w:val="CF351A" w:themeColor="accent1" w:themeShade="BF"/>
      <w:sz w:val="21"/>
    </w:rPr>
  </w:style>
  <w:style w:type="paragraph" w:styleId="TableTitle" w:customStyle="1">
    <w:name w:val="Table Title"/>
    <w:basedOn w:val="Normal"/>
    <w:link w:val="TableTitleChar"/>
    <w:qFormat/>
    <w:rsid w:val="00D84AEC"/>
    <w:pPr>
      <w:spacing w:before="240" w:line="240" w:lineRule="exact"/>
    </w:pPr>
    <w:rPr>
      <w:b/>
      <w:bCs/>
      <w:color w:val="60295B"/>
    </w:rPr>
  </w:style>
  <w:style w:type="character" w:styleId="TableTitleChar" w:customStyle="1">
    <w:name w:val="Table Title Char"/>
    <w:basedOn w:val="DefaultParagraphFont"/>
    <w:link w:val="TableTitle"/>
    <w:rsid w:val="00D84AEC"/>
    <w:rPr>
      <w:rFonts w:ascii="Helvetica Neue" w:hAnsi="Helvetica Neue" w:eastAsia="Arial" w:cs="Arial"/>
      <w:b/>
      <w:bCs/>
      <w:color w:val="60295B"/>
      <w:sz w:val="21"/>
    </w:rPr>
  </w:style>
  <w:style w:type="paragraph" w:styleId="EndnoteText">
    <w:name w:val="endnote text"/>
    <w:basedOn w:val="Normal"/>
    <w:link w:val="EndnoteTextChar"/>
    <w:uiPriority w:val="99"/>
    <w:semiHidden/>
    <w:unhideWhenUsed/>
    <w:rsid w:val="005A6380"/>
    <w:pPr>
      <w:spacing w:after="0" w:line="240" w:lineRule="auto"/>
    </w:pPr>
    <w:rPr>
      <w:sz w:val="20"/>
      <w:szCs w:val="20"/>
    </w:rPr>
  </w:style>
  <w:style w:type="character" w:styleId="EndnoteTextChar" w:customStyle="1">
    <w:name w:val="Endnote Text Char"/>
    <w:basedOn w:val="DefaultParagraphFont"/>
    <w:link w:val="EndnoteText"/>
    <w:uiPriority w:val="99"/>
    <w:semiHidden/>
    <w:rsid w:val="005A6380"/>
    <w:rPr>
      <w:rFonts w:ascii="Helvetica Neue" w:hAnsi="Helvetica Neue" w:eastAsia="Arial" w:cs="Arial"/>
      <w:color w:val="000000" w:themeColor="text1"/>
      <w:sz w:val="20"/>
      <w:szCs w:val="20"/>
    </w:rPr>
  </w:style>
  <w:style w:type="character" w:styleId="EndnoteReference">
    <w:name w:val="endnote reference"/>
    <w:basedOn w:val="DefaultParagraphFont"/>
    <w:uiPriority w:val="99"/>
    <w:semiHidden/>
    <w:unhideWhenUsed/>
    <w:rsid w:val="005A6380"/>
    <w:rPr>
      <w:vertAlign w:val="superscript"/>
    </w:rPr>
  </w:style>
  <w:style w:type="table" w:styleId="TableGrid">
    <w:name w:val="Table Grid"/>
    <w:aliases w:val="SHVS 1"/>
    <w:basedOn w:val="TableNormal"/>
    <w:uiPriority w:val="39"/>
    <w:rsid w:val="00122843"/>
    <w:rPr>
      <w:rFonts w:ascii="Helvetica Neue" w:hAnsi="Helvetica Neue"/>
      <w:sz w:val="21"/>
    </w:rPr>
    <w:tblPr>
      <w:tblBorders>
        <w:top w:val="single" w:color="7E7772" w:themeColor="accent5" w:sz="6" w:space="0"/>
        <w:left w:val="single" w:color="7E7772" w:themeColor="accent5" w:sz="6" w:space="0"/>
        <w:bottom w:val="single" w:color="7E7772" w:themeColor="accent5" w:sz="6" w:space="0"/>
        <w:right w:val="single" w:color="7E7772" w:themeColor="accent5" w:sz="6" w:space="0"/>
        <w:insideH w:val="single" w:color="7E7772" w:themeColor="accent5" w:sz="2" w:space="0"/>
        <w:insideV w:val="single" w:color="7E7772" w:themeColor="accent5" w:sz="2" w:space="0"/>
      </w:tblBorders>
      <w:tblCellMar>
        <w:top w:w="58" w:type="dxa"/>
        <w:bottom w:w="58" w:type="dxa"/>
      </w:tblCellMar>
    </w:tblPr>
    <w:tcPr>
      <w:shd w:val="clear" w:color="auto" w:fill="FFFFFF" w:themeFill="background1"/>
    </w:tcPr>
    <w:tblStylePr w:type="firstRow">
      <w:rPr>
        <w:rFonts w:ascii="Helvetica Neue" w:hAnsi="Helvetica Neue"/>
        <w:b/>
        <w:color w:val="FFFFFF" w:themeColor="background2"/>
        <w:sz w:val="21"/>
      </w:rPr>
      <w:tblPr/>
      <w:trPr>
        <w:cantSplit/>
        <w:tblHeader/>
      </w:trPr>
      <w:tcPr>
        <w:tcBorders>
          <w:top w:val="single" w:color="7E7772" w:themeColor="accent5" w:sz="6" w:space="0"/>
          <w:left w:val="single" w:color="7E7772" w:themeColor="accent5" w:sz="6" w:space="0"/>
          <w:bottom w:val="single" w:color="FFFFFF" w:themeColor="background1" w:sz="2" w:space="0"/>
          <w:right w:val="single" w:color="7E7772" w:themeColor="accent5" w:sz="6" w:space="0"/>
          <w:insideH w:val="nil"/>
          <w:insideV w:val="single" w:color="FFFFFF" w:themeColor="background1" w:sz="2" w:space="0"/>
          <w:tl2br w:val="nil"/>
          <w:tr2bl w:val="nil"/>
        </w:tcBorders>
        <w:shd w:val="clear" w:color="auto" w:fill="60295B" w:themeFill="text2"/>
      </w:tcPr>
    </w:tblStylePr>
  </w:style>
  <w:style w:type="table" w:styleId="TableGridLight">
    <w:name w:val="Grid Table Light"/>
    <w:basedOn w:val="TableNormal"/>
    <w:uiPriority w:val="40"/>
    <w:rsid w:val="00132A5A"/>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SHVS2" w:customStyle="1">
    <w:name w:val="SHVS 2"/>
    <w:basedOn w:val="TableNormal"/>
    <w:uiPriority w:val="99"/>
    <w:rsid w:val="009939EB"/>
    <w:pPr>
      <w:widowControl/>
      <w:autoSpaceDE/>
      <w:autoSpaceDN/>
    </w:pPr>
    <w:rPr>
      <w:rFonts w:ascii="Helvetica Neue" w:hAnsi="Helvetica Neue"/>
      <w:color w:val="60295B" w:themeColor="text2"/>
      <w:sz w:val="21"/>
    </w:rPr>
    <w:tblPr>
      <w:tblBorders>
        <w:top w:val="single" w:color="7E7772" w:themeColor="accent5" w:sz="6" w:space="0"/>
        <w:left w:val="single" w:color="7E7772" w:themeColor="accent5" w:sz="6" w:space="0"/>
        <w:bottom w:val="single" w:color="7E7772" w:themeColor="accent5" w:sz="6" w:space="0"/>
        <w:right w:val="single" w:color="7E7772" w:themeColor="accent5" w:sz="6" w:space="0"/>
        <w:insideH w:val="single" w:color="7E7772" w:themeColor="accent5" w:sz="2" w:space="0"/>
        <w:insideV w:val="single" w:color="7E7772" w:themeColor="accent5" w:sz="2" w:space="0"/>
      </w:tblBorders>
    </w:tblPr>
    <w:trPr>
      <w:cantSplit/>
    </w:trPr>
    <w:tcPr>
      <w:shd w:val="clear" w:color="auto" w:fill="FFFFFF" w:themeFill="background1"/>
      <w:tcMar>
        <w:top w:w="58" w:type="dxa"/>
        <w:left w:w="115" w:type="dxa"/>
        <w:bottom w:w="58" w:type="dxa"/>
        <w:right w:w="115" w:type="dxa"/>
      </w:tcMar>
    </w:tcPr>
    <w:tblStylePr w:type="firstRow">
      <w:rPr>
        <w:rFonts w:ascii="Helvetica Neue" w:hAnsi="Helvetica Neue"/>
        <w:b/>
        <w:color w:val="FFFFFF" w:themeColor="background1"/>
      </w:rPr>
      <w:tblPr/>
      <w:trPr>
        <w:tblHeader/>
      </w:trPr>
      <w:tcPr>
        <w:tcBorders>
          <w:top w:val="single" w:color="7E7772" w:themeColor="accent5" w:sz="6" w:space="0"/>
          <w:left w:val="single" w:color="7E7772" w:themeColor="accent5" w:sz="6" w:space="0"/>
          <w:bottom w:val="nil"/>
          <w:right w:val="single" w:color="7E7772" w:themeColor="accent5" w:sz="6" w:space="0"/>
          <w:insideH w:val="nil"/>
          <w:insideV w:val="single" w:color="FFFFFF" w:themeColor="background2" w:sz="2" w:space="0"/>
          <w:tl2br w:val="nil"/>
          <w:tr2bl w:val="nil"/>
        </w:tcBorders>
        <w:shd w:val="clear" w:color="auto" w:fill="E9674F" w:themeFill="accent1"/>
      </w:tcPr>
    </w:tblStylePr>
    <w:tblStylePr w:type="firstCol">
      <w:rPr>
        <w:b/>
      </w:rPr>
    </w:tblStylePr>
  </w:style>
  <w:style w:type="table" w:styleId="SHVS3" w:customStyle="1">
    <w:name w:val="SHVS 3"/>
    <w:basedOn w:val="TableNormal"/>
    <w:uiPriority w:val="99"/>
    <w:rsid w:val="009939EB"/>
    <w:pPr>
      <w:widowControl/>
      <w:autoSpaceDE/>
      <w:autoSpaceDN/>
    </w:pPr>
    <w:rPr>
      <w:rFonts w:ascii="Helvetica Neue" w:hAnsi="Helvetica Neue"/>
      <w:sz w:val="21"/>
    </w:rPr>
    <w:tblPr>
      <w:tblBorders>
        <w:top w:val="single" w:color="7E7772" w:themeColor="accent5" w:sz="6" w:space="0"/>
        <w:left w:val="single" w:color="7E7772" w:themeColor="accent5" w:sz="2" w:space="0"/>
        <w:bottom w:val="single" w:color="7E7772" w:themeColor="accent5" w:sz="6" w:space="0"/>
        <w:right w:val="single" w:color="7E7772" w:themeColor="accent5" w:sz="6" w:space="0"/>
        <w:insideH w:val="single" w:color="7E7772" w:themeColor="accent5" w:sz="2" w:space="0"/>
        <w:insideV w:val="single" w:color="7E7772" w:themeColor="accent5" w:sz="2" w:space="0"/>
      </w:tblBorders>
    </w:tblPr>
    <w:tcPr>
      <w:tcMar>
        <w:top w:w="58" w:type="dxa"/>
        <w:left w:w="115" w:type="dxa"/>
        <w:bottom w:w="58" w:type="dxa"/>
        <w:right w:w="115" w:type="dxa"/>
      </w:tcMar>
    </w:tcPr>
    <w:tblStylePr w:type="firstRow">
      <w:pPr>
        <w:jc w:val="left"/>
      </w:pPr>
      <w:rPr>
        <w:b/>
        <w:color w:val="FFFFFF" w:themeColor="background1"/>
      </w:rPr>
      <w:tblPr/>
      <w:tcPr>
        <w:tcBorders>
          <w:top w:val="single" w:color="7E7772" w:themeColor="accent5" w:sz="6" w:space="0"/>
          <w:left w:val="single" w:color="7E7772" w:themeColor="accent5" w:sz="6" w:space="0"/>
          <w:bottom w:val="single" w:color="FFFFFF" w:themeColor="background1" w:sz="2" w:space="0"/>
          <w:right w:val="single" w:color="7E7772" w:themeColor="accent5" w:sz="6" w:space="0"/>
          <w:insideH w:val="nil"/>
          <w:insideV w:val="single" w:color="FFFFFF" w:themeColor="background1" w:sz="2" w:space="0"/>
          <w:tl2br w:val="nil"/>
          <w:tr2bl w:val="nil"/>
        </w:tcBorders>
        <w:shd w:val="clear" w:color="auto" w:fill="60295B" w:themeFill="text2"/>
        <w:vAlign w:val="center"/>
      </w:tcPr>
    </w:tblStylePr>
    <w:tblStylePr w:type="lastRow">
      <w:rPr>
        <w:b/>
      </w:rPr>
      <w:tblPr/>
      <w:tcPr>
        <w:shd w:val="clear" w:color="auto" w:fill="F5E7F4" w:themeFill="accent3"/>
      </w:tcPr>
    </w:tblStylePr>
    <w:tblStylePr w:type="firstCol">
      <w:rPr>
        <w:b/>
        <w:color w:val="000000" w:themeColor="text1"/>
      </w:rPr>
    </w:tblStylePr>
  </w:style>
  <w:style w:type="table" w:styleId="SHADACTable" w:customStyle="1">
    <w:name w:val="SHADAC Table"/>
    <w:basedOn w:val="TableNormal"/>
    <w:uiPriority w:val="99"/>
    <w:rsid w:val="00937680"/>
    <w:pPr>
      <w:widowControl/>
      <w:autoSpaceDE/>
      <w:autoSpaceDN/>
    </w:pPr>
    <w:rPr>
      <w:rFonts w:eastAsiaTheme="minorEastAsia"/>
      <w:sz w:val="20"/>
    </w:rPr>
    <w:tblPr>
      <w:tblStyleRow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tcMar>
        <w:top w:w="14" w:type="dxa"/>
        <w:left w:w="115" w:type="dxa"/>
        <w:bottom w:w="14" w:type="dxa"/>
        <w:right w:w="115" w:type="dxa"/>
      </w:tcMar>
    </w:tcPr>
    <w:tblStylePr w:type="firstRow">
      <w:pPr>
        <w:jc w:val="center"/>
      </w:pPr>
      <w:rPr>
        <w:rFonts w:asciiTheme="minorHAnsi" w:hAnsiTheme="minorHAnsi"/>
        <w:b/>
        <w:color w:val="FFFFFF" w:themeColor="background1"/>
        <w:sz w:val="20"/>
      </w:rPr>
      <w:tblPr/>
      <w:trPr>
        <w:tblHeader/>
      </w:trPr>
      <w:tcPr>
        <w:shd w:val="clear" w:color="auto" w:fill="471E43" w:themeFill="text2" w:themeFillShade="BF"/>
        <w:vAlign w:val="center"/>
      </w:tcPr>
    </w:tblStylePr>
    <w:tblStylePr w:type="lastRow">
      <w:tblPr/>
      <w:tcPr>
        <w:shd w:val="clear" w:color="auto" w:fill="D9D9D9" w:themeFill="background1" w:themeFillShade="D9"/>
      </w:tcPr>
    </w:tblStylePr>
    <w:tblStylePr w:type="firstCol">
      <w:rPr>
        <w:b/>
      </w:rPr>
    </w:tblStylePr>
    <w:tblStylePr w:type="band2Horz">
      <w:pPr>
        <w:jc w:val="left"/>
      </w:pPr>
      <w:tblPr/>
      <w:tcPr>
        <w:shd w:val="clear" w:color="auto" w:fill="E8EEF0"/>
      </w:tcPr>
    </w:tblStylePr>
  </w:style>
  <w:style w:type="paragraph" w:styleId="ListParagraph">
    <w:name w:val="List Paragraph"/>
    <w:basedOn w:val="Normal"/>
    <w:uiPriority w:val="34"/>
    <w:rsid w:val="00937680"/>
    <w:pPr>
      <w:widowControl/>
      <w:tabs>
        <w:tab w:val="left" w:pos="900"/>
      </w:tabs>
      <w:autoSpaceDE/>
      <w:autoSpaceDN/>
      <w:spacing w:line="240" w:lineRule="auto"/>
      <w:ind w:left="720" w:hanging="907"/>
      <w:contextualSpacing/>
    </w:pPr>
    <w:rPr>
      <w:rFonts w:asciiTheme="minorHAnsi" w:hAnsiTheme="minorHAnsi" w:eastAsiaTheme="minorEastAsia" w:cstheme="minorBidi"/>
      <w:color w:val="auto"/>
      <w:sz w:val="22"/>
    </w:rPr>
  </w:style>
  <w:style w:type="character" w:styleId="CommentReference">
    <w:name w:val="annotation reference"/>
    <w:basedOn w:val="DefaultParagraphFont"/>
    <w:uiPriority w:val="99"/>
    <w:semiHidden/>
    <w:unhideWhenUsed/>
    <w:rsid w:val="0068308A"/>
    <w:rPr>
      <w:sz w:val="16"/>
      <w:szCs w:val="16"/>
    </w:rPr>
  </w:style>
  <w:style w:type="paragraph" w:styleId="CommentText">
    <w:name w:val="annotation text"/>
    <w:basedOn w:val="Normal"/>
    <w:link w:val="CommentTextChar"/>
    <w:uiPriority w:val="99"/>
    <w:unhideWhenUsed/>
    <w:rsid w:val="0068308A"/>
    <w:pPr>
      <w:spacing w:line="240" w:lineRule="auto"/>
    </w:pPr>
    <w:rPr>
      <w:sz w:val="20"/>
      <w:szCs w:val="20"/>
    </w:rPr>
  </w:style>
  <w:style w:type="character" w:styleId="CommentTextChar" w:customStyle="1">
    <w:name w:val="Comment Text Char"/>
    <w:basedOn w:val="DefaultParagraphFont"/>
    <w:link w:val="CommentText"/>
    <w:uiPriority w:val="99"/>
    <w:rsid w:val="0068308A"/>
    <w:rPr>
      <w:rFonts w:ascii="Helvetica Neue" w:hAnsi="Helvetica Neue" w:eastAsia="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D5D4E"/>
    <w:rPr>
      <w:b/>
      <w:bCs/>
    </w:rPr>
  </w:style>
  <w:style w:type="character" w:styleId="CommentSubjectChar" w:customStyle="1">
    <w:name w:val="Comment Subject Char"/>
    <w:basedOn w:val="CommentTextChar"/>
    <w:link w:val="CommentSubject"/>
    <w:uiPriority w:val="99"/>
    <w:semiHidden/>
    <w:rsid w:val="001D5D4E"/>
    <w:rPr>
      <w:rFonts w:ascii="Helvetica Neue" w:hAnsi="Helvetica Neue" w:eastAsia="Arial" w:cs="Arial"/>
      <w:b/>
      <w:bCs/>
      <w:color w:val="000000" w:themeColor="text1"/>
      <w:sz w:val="20"/>
      <w:szCs w:val="20"/>
    </w:rPr>
  </w:style>
  <w:style w:type="paragraph" w:styleId="Revision">
    <w:name w:val="Revision"/>
    <w:hidden/>
    <w:uiPriority w:val="99"/>
    <w:semiHidden/>
    <w:rsid w:val="00E736DB"/>
    <w:pPr>
      <w:widowControl/>
      <w:autoSpaceDE/>
      <w:autoSpaceDN/>
    </w:pPr>
    <w:rPr>
      <w:rFonts w:ascii="Helvetica Neue" w:hAnsi="Helvetica Neue" w:eastAsia="Arial" w:cs="Arial"/>
      <w:color w:val="000000" w:themeColor="text1"/>
      <w:sz w:val="21"/>
    </w:rPr>
  </w:style>
  <w:style w:type="character" w:styleId="FollowedHyperlink">
    <w:name w:val="FollowedHyperlink"/>
    <w:basedOn w:val="DefaultParagraphFont"/>
    <w:uiPriority w:val="99"/>
    <w:semiHidden/>
    <w:unhideWhenUsed/>
    <w:rsid w:val="000E6490"/>
    <w:rPr>
      <w:color w:val="60295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shvs.org/resource/medicaid-beneficiary-advisory-council-reporting-toolkit/"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s://www.ecfr.gov/current/title-42/chapter-IV/subchapter-C/part-431/subpart-A/section-431.1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22" /><Relationship Type="http://schemas.openxmlformats.org/officeDocument/2006/relationships/hyperlink" Target="https://shvs.org/resource/medicaid-beneficiary-advisory-council-reporting-toolkit/" TargetMode="External" Id="R326439fc1adc4b9a" /><Relationship Type="http://schemas.openxmlformats.org/officeDocument/2006/relationships/hyperlink" Target="https://shvs.org/resource/beneficiary-advisory-council-bac-annual-report-toolkit/" TargetMode="External" Id="Rf361c266cd484665" /></Relationships>
</file>

<file path=word/_rels/footer2.xml.rels>&#65279;<?xml version="1.0" encoding="utf-8"?><Relationships xmlns="http://schemas.openxmlformats.org/package/2006/relationships"><Relationship Type="http://schemas.openxmlformats.org/officeDocument/2006/relationships/hyperlink" Target="https://shvs.org/contact/" TargetMode="External" Id="R28b50d3e18cf41f2" /><Relationship Type="http://schemas.openxmlformats.org/officeDocument/2006/relationships/hyperlink" Target="https://shvs.org/resource/medicaid-beneficiary-advisory-council-reporting-toolkit/" TargetMode="External" Id="Rc482d1fbfaba486c" /><Relationship Type="http://schemas.openxmlformats.org/officeDocument/2006/relationships/hyperlink" Target="https://shvs.org/resource/beneficiary-advisory-council-bac-annual-report-toolkit/" TargetMode="External" Id="R8b40b4a9c98d41fc"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SHVS">
      <a:dk1>
        <a:srgbClr val="000000"/>
      </a:dk1>
      <a:lt1>
        <a:sysClr val="window" lastClr="FFFFFF"/>
      </a:lt1>
      <a:dk2>
        <a:srgbClr val="60295B"/>
      </a:dk2>
      <a:lt2>
        <a:srgbClr val="FFFFFF"/>
      </a:lt2>
      <a:accent1>
        <a:srgbClr val="E9674F"/>
      </a:accent1>
      <a:accent2>
        <a:srgbClr val="DCDDDE"/>
      </a:accent2>
      <a:accent3>
        <a:srgbClr val="F5E7F4"/>
      </a:accent3>
      <a:accent4>
        <a:srgbClr val="FFF0D9"/>
      </a:accent4>
      <a:accent5>
        <a:srgbClr val="7E7772"/>
      </a:accent5>
      <a:accent6>
        <a:srgbClr val="60295B"/>
      </a:accent6>
      <a:hlink>
        <a:srgbClr val="E9674F"/>
      </a:hlink>
      <a:folHlink>
        <a:srgbClr val="6029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04fa7eb-b960-423e-b561-a2429948e4ef" xsi:nil="true"/>
    <lcf76f155ced4ddcb4097134ff3c332f xmlns="1750316e-0d55-457d-8d1a-bb285879faf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D445BE714DD64595FE38EB12B1D1CA" ma:contentTypeVersion="13" ma:contentTypeDescription="Create a new document." ma:contentTypeScope="" ma:versionID="4a97b044a884d26ec136655ecc459430">
  <xsd:schema xmlns:xsd="http://www.w3.org/2001/XMLSchema" xmlns:xs="http://www.w3.org/2001/XMLSchema" xmlns:p="http://schemas.microsoft.com/office/2006/metadata/properties" xmlns:ns2="1750316e-0d55-457d-8d1a-bb285879faf1" xmlns:ns3="c04fa7eb-b960-423e-b561-a2429948e4ef" targetNamespace="http://schemas.microsoft.com/office/2006/metadata/properties" ma:root="true" ma:fieldsID="b2133c80de9c3a2d78f6cdbcc43d2434" ns2:_="" ns3:_="">
    <xsd:import namespace="1750316e-0d55-457d-8d1a-bb285879faf1"/>
    <xsd:import namespace="c04fa7eb-b960-423e-b561-a2429948e4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0316e-0d55-457d-8d1a-bb285879f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fcf722-70c8-4cf4-91c0-eb756598de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4fa7eb-b960-423e-b561-a2429948e4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53ff0f-89de-4c8f-9040-9222dcc30c2f}" ma:internalName="TaxCatchAll" ma:showField="CatchAllData" ma:web="c04fa7eb-b960-423e-b561-a2429948e4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1216A-7CDE-4E16-87A2-0A643772BB49}">
  <ds:schemaRefs>
    <ds:schemaRef ds:uri="http://schemas.openxmlformats.org/officeDocument/2006/bibliography"/>
  </ds:schemaRefs>
</ds:datastoreItem>
</file>

<file path=customXml/itemProps2.xml><?xml version="1.0" encoding="utf-8"?>
<ds:datastoreItem xmlns:ds="http://schemas.openxmlformats.org/officeDocument/2006/customXml" ds:itemID="{4FEB4329-E538-451F-8043-ADBD3CA39203}">
  <ds:schemaRefs>
    <ds:schemaRef ds:uri="http://schemas.microsoft.com/office/2006/metadata/properties"/>
    <ds:schemaRef ds:uri="http://schemas.microsoft.com/office/infopath/2007/PartnerControls"/>
    <ds:schemaRef ds:uri="c04fa7eb-b960-423e-b561-a2429948e4ef"/>
    <ds:schemaRef ds:uri="d9cc5569-9129-49f1-8f28-70656e19c16b"/>
  </ds:schemaRefs>
</ds:datastoreItem>
</file>

<file path=customXml/itemProps3.xml><?xml version="1.0" encoding="utf-8"?>
<ds:datastoreItem xmlns:ds="http://schemas.openxmlformats.org/officeDocument/2006/customXml" ds:itemID="{BD3D471F-3845-417C-8427-24F1CB984581}">
  <ds:schemaRefs>
    <ds:schemaRef ds:uri="http://schemas.microsoft.com/sharepoint/v3/contenttype/forms"/>
  </ds:schemaRefs>
</ds:datastoreItem>
</file>

<file path=customXml/itemProps4.xml><?xml version="1.0" encoding="utf-8"?>
<ds:datastoreItem xmlns:ds="http://schemas.openxmlformats.org/officeDocument/2006/customXml" ds:itemID="{667F371A-D491-4BEA-BA7E-D72D26B992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J Stewart</dc:creator>
  <cp:lastModifiedBy>Rebecca Lopez</cp:lastModifiedBy>
  <cp:revision>28</cp:revision>
  <dcterms:created xsi:type="dcterms:W3CDTF">2026-03-18T15:38:00Z</dcterms:created>
  <dcterms:modified xsi:type="dcterms:W3CDTF">2026-03-27T16:06:35Z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2020-08-17T00:00:00Z</vt:filetime>
  </property>
  <property fmtid="{D5CDD505-2E9C-101B-9397-08002B2CF9AE}" pid="3" name="Creator">
    <vt:lpwstr>Adobe InDesign 15.1 (Macintosh)</vt:lpwstr>
  </property>
  <property fmtid="{D5CDD505-2E9C-101B-9397-08002B2CF9AE}" pid="4" name="LastSaved">
    <vt:filetime>2025-03-12T00:00:00Z</vt:filetime>
  </property>
  <property fmtid="{D5CDD505-2E9C-101B-9397-08002B2CF9AE}" pid="5" name="Producer">
    <vt:lpwstr>Adobe PDF Library 15.0</vt:lpwstr>
  </property>
  <property fmtid="{D5CDD505-2E9C-101B-9397-08002B2CF9AE}" pid="6" name="ContentTypeId">
    <vt:lpwstr>0x01010042D445BE714DD64595FE38EB12B1D1CA</vt:lpwstr>
  </property>
  <property fmtid="{D5CDD505-2E9C-101B-9397-08002B2CF9AE}" pid="7" name="MediaServiceImageTags">
    <vt:lpwstr/>
  </property>
</Properties>
</file>