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0FDD" w14:textId="15EA518A" w:rsidR="00F41BC7" w:rsidRDefault="00F41BC7" w:rsidP="00F41BC7">
      <w:pPr>
        <w:pStyle w:val="Heading2"/>
        <w:spacing w:after="240" w:line="240" w:lineRule="auto"/>
        <w:rPr>
          <w:b w:val="0"/>
          <w:bCs w:val="0"/>
          <w:color w:val="E9674F" w:themeColor="accent1"/>
          <w:sz w:val="50"/>
          <w:szCs w:val="50"/>
        </w:rPr>
      </w:pPr>
      <w:r>
        <w:rPr>
          <w:b w:val="0"/>
          <w:bCs w:val="0"/>
          <w:color w:val="E9674F" w:themeColor="accent1"/>
          <w:sz w:val="50"/>
          <w:szCs w:val="50"/>
        </w:rPr>
        <w:t xml:space="preserve">BAC </w:t>
      </w:r>
      <w:r w:rsidR="000B1C8B">
        <w:rPr>
          <w:b w:val="0"/>
          <w:bCs w:val="0"/>
          <w:color w:val="E9674F" w:themeColor="accent1"/>
          <w:sz w:val="50"/>
          <w:szCs w:val="50"/>
        </w:rPr>
        <w:t>Recommendation Tracker Template</w:t>
      </w:r>
    </w:p>
    <w:p w14:paraId="5783E0F2" w14:textId="1E631F51" w:rsidR="000B1C8B" w:rsidRPr="00A262AE" w:rsidRDefault="000B1C8B" w:rsidP="334592D5">
      <w:pPr>
        <w:pStyle w:val="Heading2"/>
        <w:rPr>
          <w:i/>
          <w:iCs/>
          <w:color w:val="000000" w:themeColor="text1"/>
          <w:sz w:val="21"/>
          <w:szCs w:val="21"/>
        </w:rPr>
      </w:pPr>
      <w:r w:rsidRPr="334592D5">
        <w:rPr>
          <w:i/>
          <w:iCs/>
          <w:color w:val="000000" w:themeColor="text1"/>
          <w:sz w:val="21"/>
          <w:szCs w:val="21"/>
        </w:rPr>
        <w:t>Tracking B</w:t>
      </w:r>
      <w:r w:rsidR="00D52529" w:rsidRPr="334592D5">
        <w:rPr>
          <w:i/>
          <w:iCs/>
          <w:color w:val="000000" w:themeColor="text1"/>
          <w:sz w:val="21"/>
          <w:szCs w:val="21"/>
        </w:rPr>
        <w:t xml:space="preserve">eneficiary </w:t>
      </w:r>
      <w:r w:rsidRPr="334592D5">
        <w:rPr>
          <w:i/>
          <w:iCs/>
          <w:color w:val="000000" w:themeColor="text1"/>
          <w:sz w:val="21"/>
          <w:szCs w:val="21"/>
        </w:rPr>
        <w:t>A</w:t>
      </w:r>
      <w:r w:rsidR="00D52529" w:rsidRPr="334592D5">
        <w:rPr>
          <w:i/>
          <w:iCs/>
          <w:color w:val="000000" w:themeColor="text1"/>
          <w:sz w:val="21"/>
          <w:szCs w:val="21"/>
        </w:rPr>
        <w:t xml:space="preserve">dvisory </w:t>
      </w:r>
      <w:r w:rsidRPr="334592D5">
        <w:rPr>
          <w:i/>
          <w:iCs/>
          <w:color w:val="000000" w:themeColor="text1"/>
          <w:sz w:val="21"/>
          <w:szCs w:val="21"/>
        </w:rPr>
        <w:t>C</w:t>
      </w:r>
      <w:r w:rsidR="00D52529" w:rsidRPr="334592D5">
        <w:rPr>
          <w:i/>
          <w:iCs/>
          <w:color w:val="000000" w:themeColor="text1"/>
          <w:sz w:val="21"/>
          <w:szCs w:val="21"/>
        </w:rPr>
        <w:t>ouncil (BAC)</w:t>
      </w:r>
      <w:r w:rsidRPr="334592D5">
        <w:rPr>
          <w:i/>
          <w:iCs/>
          <w:color w:val="000000" w:themeColor="text1"/>
          <w:sz w:val="21"/>
          <w:szCs w:val="21"/>
        </w:rPr>
        <w:t xml:space="preserve"> recommendations in a consistent, transparent way is critical for maintaining member engagement and demonstrating accountability. </w:t>
      </w:r>
      <w:r w:rsidR="00D35AA1" w:rsidRPr="334592D5">
        <w:rPr>
          <w:i/>
          <w:iCs/>
          <w:color w:val="000000" w:themeColor="text1"/>
          <w:sz w:val="21"/>
          <w:szCs w:val="21"/>
        </w:rPr>
        <w:t>T</w:t>
      </w:r>
      <w:r w:rsidRPr="334592D5">
        <w:rPr>
          <w:i/>
          <w:iCs/>
          <w:color w:val="000000" w:themeColor="text1"/>
          <w:sz w:val="21"/>
          <w:szCs w:val="21"/>
        </w:rPr>
        <w:t>his tool provide</w:t>
      </w:r>
      <w:r w:rsidR="00D35AA1" w:rsidRPr="334592D5">
        <w:rPr>
          <w:i/>
          <w:iCs/>
          <w:color w:val="000000" w:themeColor="text1"/>
          <w:sz w:val="21"/>
          <w:szCs w:val="21"/>
        </w:rPr>
        <w:t>s</w:t>
      </w:r>
      <w:r w:rsidRPr="334592D5">
        <w:rPr>
          <w:i/>
          <w:iCs/>
          <w:color w:val="000000" w:themeColor="text1"/>
          <w:sz w:val="21"/>
          <w:szCs w:val="21"/>
        </w:rPr>
        <w:t xml:space="preserve"> a simple structure for documenting, reviewing, and updating the status of each recommendation or concern raised during BAC meetings or other member engagement activities.</w:t>
      </w:r>
    </w:p>
    <w:p w14:paraId="225889C3" w14:textId="77777777" w:rsidR="00CF1123" w:rsidRDefault="00CF1123" w:rsidP="000B1C8B">
      <w:pPr>
        <w:rPr>
          <w:b/>
          <w:bCs/>
          <w:color w:val="60295B"/>
          <w:sz w:val="24"/>
          <w:szCs w:val="24"/>
        </w:rPr>
      </w:pPr>
    </w:p>
    <w:p w14:paraId="7A57F392" w14:textId="29B07266" w:rsidR="000B1C8B" w:rsidRDefault="000B1C8B" w:rsidP="000B1C8B">
      <w:pPr>
        <w:rPr>
          <w:b/>
          <w:bCs/>
        </w:rPr>
      </w:pPr>
      <w:r w:rsidRPr="00D95268">
        <w:rPr>
          <w:b/>
          <w:bCs/>
          <w:color w:val="60295B"/>
          <w:sz w:val="24"/>
          <w:szCs w:val="24"/>
        </w:rPr>
        <w:t xml:space="preserve">Tips </w:t>
      </w:r>
      <w:r w:rsidR="00CF1123">
        <w:rPr>
          <w:b/>
          <w:bCs/>
          <w:color w:val="60295B"/>
          <w:sz w:val="24"/>
          <w:szCs w:val="24"/>
        </w:rPr>
        <w:t>f</w:t>
      </w:r>
      <w:r w:rsidRPr="00D95268">
        <w:rPr>
          <w:b/>
          <w:bCs/>
          <w:color w:val="60295B"/>
          <w:sz w:val="24"/>
          <w:szCs w:val="24"/>
        </w:rPr>
        <w:t xml:space="preserve">or </w:t>
      </w:r>
      <w:r w:rsidR="00D01345">
        <w:rPr>
          <w:b/>
          <w:bCs/>
          <w:color w:val="60295B"/>
          <w:sz w:val="24"/>
          <w:szCs w:val="24"/>
        </w:rPr>
        <w:t>H</w:t>
      </w:r>
      <w:r w:rsidRPr="00D95268">
        <w:rPr>
          <w:b/>
          <w:bCs/>
          <w:color w:val="60295B"/>
          <w:sz w:val="24"/>
          <w:szCs w:val="24"/>
        </w:rPr>
        <w:t xml:space="preserve">ow to </w:t>
      </w:r>
      <w:r w:rsidR="00D01345">
        <w:rPr>
          <w:b/>
          <w:bCs/>
          <w:color w:val="60295B"/>
          <w:sz w:val="24"/>
          <w:szCs w:val="24"/>
        </w:rPr>
        <w:t>U</w:t>
      </w:r>
      <w:r w:rsidRPr="00D95268">
        <w:rPr>
          <w:b/>
          <w:bCs/>
          <w:color w:val="60295B"/>
          <w:sz w:val="24"/>
          <w:szCs w:val="24"/>
        </w:rPr>
        <w:t>se the</w:t>
      </w:r>
      <w:r w:rsidR="00D01345">
        <w:rPr>
          <w:b/>
          <w:bCs/>
          <w:color w:val="60295B"/>
          <w:sz w:val="24"/>
          <w:szCs w:val="24"/>
        </w:rPr>
        <w:t xml:space="preserve"> T</w:t>
      </w:r>
      <w:r w:rsidRPr="00D95268">
        <w:rPr>
          <w:b/>
          <w:bCs/>
          <w:color w:val="60295B"/>
          <w:sz w:val="24"/>
          <w:szCs w:val="24"/>
        </w:rPr>
        <w:t>racker</w:t>
      </w:r>
      <w:r w:rsidR="00CF1123">
        <w:rPr>
          <w:b/>
          <w:bCs/>
          <w:color w:val="60295B"/>
          <w:sz w:val="24"/>
          <w:szCs w:val="24"/>
        </w:rPr>
        <w:t>:</w:t>
      </w:r>
      <w:r w:rsidRPr="00D95268">
        <w:rPr>
          <w:b/>
          <w:bCs/>
          <w:color w:val="60295B"/>
          <w:sz w:val="24"/>
          <w:szCs w:val="24"/>
        </w:rPr>
        <w:tab/>
      </w:r>
      <w:r w:rsidRPr="000B1C8B">
        <w:rPr>
          <w:b/>
          <w:bCs/>
        </w:rPr>
        <w:tab/>
      </w:r>
    </w:p>
    <w:p w14:paraId="1B2827B8" w14:textId="77777777" w:rsidR="000B1C8B" w:rsidRPr="00733842" w:rsidRDefault="000B1C8B" w:rsidP="00733842">
      <w:pPr>
        <w:pStyle w:val="Heading2"/>
        <w:numPr>
          <w:ilvl w:val="0"/>
          <w:numId w:val="30"/>
        </w:numPr>
        <w:rPr>
          <w:b w:val="0"/>
          <w:bCs w:val="0"/>
          <w:color w:val="000000" w:themeColor="text1"/>
          <w:sz w:val="21"/>
          <w:szCs w:val="22"/>
        </w:rPr>
      </w:pPr>
      <w:r w:rsidRPr="00733842">
        <w:rPr>
          <w:b w:val="0"/>
          <w:bCs w:val="0"/>
          <w:color w:val="000000" w:themeColor="text1"/>
          <w:sz w:val="21"/>
          <w:szCs w:val="22"/>
        </w:rPr>
        <w:t xml:space="preserve">Designate one staff liaison to maintain the tracker and update it between meetings. Draw from meeting minutes or AI summaries of discussions.  </w:t>
      </w:r>
      <w:r w:rsidRPr="00733842">
        <w:rPr>
          <w:b w:val="0"/>
          <w:bCs w:val="0"/>
          <w:color w:val="000000" w:themeColor="text1"/>
          <w:sz w:val="21"/>
          <w:szCs w:val="22"/>
        </w:rPr>
        <w:tab/>
      </w:r>
      <w:r w:rsidRPr="00733842">
        <w:rPr>
          <w:b w:val="0"/>
          <w:bCs w:val="0"/>
          <w:color w:val="000000" w:themeColor="text1"/>
          <w:sz w:val="21"/>
          <w:szCs w:val="22"/>
        </w:rPr>
        <w:tab/>
      </w:r>
    </w:p>
    <w:p w14:paraId="6E888519" w14:textId="77777777" w:rsidR="000B1C8B" w:rsidRPr="00733842" w:rsidRDefault="000B1C8B" w:rsidP="00733842">
      <w:pPr>
        <w:pStyle w:val="Heading2"/>
        <w:numPr>
          <w:ilvl w:val="0"/>
          <w:numId w:val="30"/>
        </w:numPr>
        <w:rPr>
          <w:b w:val="0"/>
          <w:bCs w:val="0"/>
          <w:color w:val="000000" w:themeColor="text1"/>
          <w:sz w:val="21"/>
          <w:szCs w:val="22"/>
        </w:rPr>
      </w:pPr>
      <w:r w:rsidRPr="00733842">
        <w:rPr>
          <w:b w:val="0"/>
          <w:bCs w:val="0"/>
          <w:color w:val="000000" w:themeColor="text1"/>
          <w:sz w:val="21"/>
          <w:szCs w:val="22"/>
        </w:rPr>
        <w:t xml:space="preserve">Review and update the tracker at every BAC meeting under a standing agenda item, e.g., “Review of Previous Recommendations.” </w:t>
      </w:r>
      <w:r w:rsidRPr="00733842">
        <w:rPr>
          <w:b w:val="0"/>
          <w:bCs w:val="0"/>
          <w:color w:val="000000" w:themeColor="text1"/>
          <w:sz w:val="21"/>
          <w:szCs w:val="22"/>
        </w:rPr>
        <w:tab/>
      </w:r>
      <w:r w:rsidRPr="00733842">
        <w:rPr>
          <w:b w:val="0"/>
          <w:bCs w:val="0"/>
          <w:color w:val="000000" w:themeColor="text1"/>
          <w:sz w:val="21"/>
          <w:szCs w:val="22"/>
        </w:rPr>
        <w:tab/>
      </w:r>
    </w:p>
    <w:p w14:paraId="143DD6C9" w14:textId="438BB891" w:rsidR="00733842" w:rsidRPr="00733842" w:rsidRDefault="00552E64" w:rsidP="00733842">
      <w:pPr>
        <w:pStyle w:val="Heading2"/>
        <w:numPr>
          <w:ilvl w:val="0"/>
          <w:numId w:val="30"/>
        </w:numPr>
        <w:rPr>
          <w:b w:val="0"/>
          <w:bCs w:val="0"/>
          <w:color w:val="000000" w:themeColor="text1"/>
          <w:sz w:val="21"/>
          <w:szCs w:val="22"/>
        </w:rPr>
      </w:pPr>
      <w:r w:rsidRPr="00733842">
        <w:rPr>
          <w:b w:val="0"/>
          <w:bCs w:val="0"/>
          <w:color w:val="000000" w:themeColor="text1"/>
          <w:sz w:val="21"/>
          <w:szCs w:val="22"/>
        </w:rPr>
        <w:t xml:space="preserve">For ease of use, consider adapting the table below into an Excel or Google Sheets format that utilizes drop-down menus for key fields (e.g., program policy area, status, and timeframe). This structure ensures standardized </w:t>
      </w:r>
      <w:proofErr w:type="gramStart"/>
      <w:r w:rsidRPr="00733842">
        <w:rPr>
          <w:b w:val="0"/>
          <w:bCs w:val="0"/>
          <w:color w:val="000000" w:themeColor="text1"/>
          <w:sz w:val="21"/>
          <w:szCs w:val="22"/>
        </w:rPr>
        <w:t>inputs</w:t>
      </w:r>
      <w:proofErr w:type="gramEnd"/>
      <w:r w:rsidRPr="00733842">
        <w:rPr>
          <w:b w:val="0"/>
          <w:bCs w:val="0"/>
          <w:color w:val="000000" w:themeColor="text1"/>
          <w:sz w:val="21"/>
          <w:szCs w:val="22"/>
        </w:rPr>
        <w:t xml:space="preserve"> across multiple users, </w:t>
      </w:r>
      <w:r w:rsidR="00733842" w:rsidRPr="00733842">
        <w:rPr>
          <w:b w:val="0"/>
          <w:bCs w:val="0"/>
          <w:color w:val="000000" w:themeColor="text1"/>
          <w:sz w:val="21"/>
          <w:szCs w:val="22"/>
        </w:rPr>
        <w:t>prevent</w:t>
      </w:r>
      <w:r w:rsidR="00CF18E0">
        <w:rPr>
          <w:b w:val="0"/>
          <w:bCs w:val="0"/>
          <w:color w:val="000000" w:themeColor="text1"/>
          <w:sz w:val="21"/>
          <w:szCs w:val="22"/>
        </w:rPr>
        <w:t>s</w:t>
      </w:r>
      <w:r w:rsidRPr="00733842">
        <w:rPr>
          <w:b w:val="0"/>
          <w:bCs w:val="0"/>
          <w:color w:val="000000" w:themeColor="text1"/>
          <w:sz w:val="21"/>
          <w:szCs w:val="22"/>
        </w:rPr>
        <w:t xml:space="preserve"> data fragmentation</w:t>
      </w:r>
      <w:r w:rsidR="00CF18E0">
        <w:rPr>
          <w:b w:val="0"/>
          <w:bCs w:val="0"/>
          <w:color w:val="000000" w:themeColor="text1"/>
          <w:sz w:val="21"/>
          <w:szCs w:val="22"/>
        </w:rPr>
        <w:t>,</w:t>
      </w:r>
      <w:r w:rsidRPr="00733842">
        <w:rPr>
          <w:b w:val="0"/>
          <w:bCs w:val="0"/>
          <w:color w:val="000000" w:themeColor="text1"/>
          <w:sz w:val="21"/>
          <w:szCs w:val="22"/>
        </w:rPr>
        <w:t xml:space="preserve"> and</w:t>
      </w:r>
      <w:r w:rsidR="00733842" w:rsidRPr="00733842">
        <w:rPr>
          <w:b w:val="0"/>
          <w:bCs w:val="0"/>
          <w:color w:val="000000" w:themeColor="text1"/>
          <w:sz w:val="21"/>
          <w:szCs w:val="22"/>
        </w:rPr>
        <w:t xml:space="preserve"> will make it </w:t>
      </w:r>
      <w:r w:rsidRPr="00733842">
        <w:rPr>
          <w:b w:val="0"/>
          <w:bCs w:val="0"/>
          <w:color w:val="000000" w:themeColor="text1"/>
          <w:sz w:val="21"/>
          <w:szCs w:val="22"/>
        </w:rPr>
        <w:t>possible to easily generate the summary information required for the BAC section of the Annual Report. Note that this will require periodic updates to the field options to remain current.</w:t>
      </w:r>
    </w:p>
    <w:p w14:paraId="396A438B" w14:textId="23659358" w:rsidR="000B1C8B" w:rsidRPr="00733842" w:rsidRDefault="000B1C8B" w:rsidP="00733842">
      <w:pPr>
        <w:pStyle w:val="Heading2"/>
        <w:numPr>
          <w:ilvl w:val="0"/>
          <w:numId w:val="30"/>
        </w:numPr>
        <w:rPr>
          <w:b w:val="0"/>
          <w:bCs w:val="0"/>
          <w:color w:val="000000" w:themeColor="text1"/>
          <w:sz w:val="21"/>
          <w:szCs w:val="22"/>
        </w:rPr>
      </w:pPr>
      <w:r w:rsidRPr="00733842">
        <w:rPr>
          <w:b w:val="0"/>
          <w:bCs w:val="0"/>
          <w:color w:val="000000" w:themeColor="text1"/>
          <w:sz w:val="21"/>
          <w:szCs w:val="22"/>
        </w:rPr>
        <w:t>Use color coding or status dropdowns to show progress visually (e.g., green = implemented, yellow = in progress).</w:t>
      </w:r>
      <w:r w:rsidRPr="00733842">
        <w:rPr>
          <w:b w:val="0"/>
          <w:bCs w:val="0"/>
          <w:color w:val="000000" w:themeColor="text1"/>
          <w:sz w:val="21"/>
          <w:szCs w:val="22"/>
        </w:rPr>
        <w:tab/>
      </w:r>
      <w:r w:rsidRPr="00733842">
        <w:rPr>
          <w:b w:val="0"/>
          <w:bCs w:val="0"/>
          <w:color w:val="000000" w:themeColor="text1"/>
          <w:sz w:val="21"/>
          <w:szCs w:val="22"/>
        </w:rPr>
        <w:tab/>
      </w:r>
    </w:p>
    <w:p w14:paraId="3CADF779" w14:textId="77777777" w:rsidR="000B1C8B" w:rsidRPr="00733842" w:rsidRDefault="000B1C8B" w:rsidP="00733842">
      <w:pPr>
        <w:pStyle w:val="Heading2"/>
        <w:numPr>
          <w:ilvl w:val="0"/>
          <w:numId w:val="30"/>
        </w:numPr>
        <w:rPr>
          <w:b w:val="0"/>
          <w:bCs w:val="0"/>
          <w:color w:val="000000" w:themeColor="text1"/>
          <w:sz w:val="21"/>
          <w:szCs w:val="22"/>
        </w:rPr>
      </w:pPr>
      <w:r w:rsidRPr="00733842">
        <w:rPr>
          <w:b w:val="0"/>
          <w:bCs w:val="0"/>
          <w:color w:val="000000" w:themeColor="text1"/>
          <w:sz w:val="21"/>
          <w:szCs w:val="22"/>
        </w:rPr>
        <w:t>Use the “Timeframe” column to indicate whether action on a BAC member recommendation is feasible in the short, medium, or long term. Provide realistic feedback about the time, resources, and capacity factors that influence how the timeframe is determined.</w:t>
      </w:r>
      <w:r w:rsidRPr="00733842">
        <w:rPr>
          <w:b w:val="0"/>
          <w:bCs w:val="0"/>
          <w:color w:val="000000" w:themeColor="text1"/>
          <w:sz w:val="21"/>
          <w:szCs w:val="22"/>
        </w:rPr>
        <w:tab/>
      </w:r>
      <w:r w:rsidRPr="00733842">
        <w:rPr>
          <w:b w:val="0"/>
          <w:bCs w:val="0"/>
          <w:color w:val="000000" w:themeColor="text1"/>
          <w:sz w:val="21"/>
          <w:szCs w:val="22"/>
        </w:rPr>
        <w:tab/>
      </w:r>
    </w:p>
    <w:p w14:paraId="668B95E3" w14:textId="77777777" w:rsidR="00A262AE" w:rsidRDefault="000B1C8B" w:rsidP="00733842">
      <w:pPr>
        <w:pStyle w:val="Heading2"/>
        <w:numPr>
          <w:ilvl w:val="0"/>
          <w:numId w:val="30"/>
        </w:numPr>
        <w:rPr>
          <w:b w:val="0"/>
          <w:bCs w:val="0"/>
          <w:color w:val="000000" w:themeColor="text1"/>
          <w:sz w:val="21"/>
          <w:szCs w:val="22"/>
        </w:rPr>
      </w:pPr>
      <w:r w:rsidRPr="00A262AE">
        <w:rPr>
          <w:b w:val="0"/>
          <w:bCs w:val="0"/>
          <w:color w:val="000000" w:themeColor="text1"/>
          <w:sz w:val="21"/>
          <w:szCs w:val="22"/>
        </w:rPr>
        <w:t xml:space="preserve">Although not every recommendation can be implemented, agency staff should carefully review each one and provide a response. </w:t>
      </w:r>
      <w:proofErr w:type="gramStart"/>
      <w:r w:rsidRPr="00A262AE">
        <w:rPr>
          <w:b w:val="0"/>
          <w:bCs w:val="0"/>
          <w:color w:val="000000" w:themeColor="text1"/>
          <w:sz w:val="21"/>
          <w:szCs w:val="22"/>
        </w:rPr>
        <w:t>Document</w:t>
      </w:r>
      <w:proofErr w:type="gramEnd"/>
      <w:r w:rsidRPr="00A262AE">
        <w:rPr>
          <w:b w:val="0"/>
          <w:bCs w:val="0"/>
          <w:color w:val="000000" w:themeColor="text1"/>
          <w:sz w:val="21"/>
          <w:szCs w:val="22"/>
        </w:rPr>
        <w:t xml:space="preserve"> how the agency addressed an issue and/or why action was not taken</w:t>
      </w:r>
      <w:r w:rsidR="00A262AE">
        <w:rPr>
          <w:b w:val="0"/>
          <w:bCs w:val="0"/>
          <w:color w:val="000000" w:themeColor="text1"/>
          <w:sz w:val="21"/>
          <w:szCs w:val="22"/>
        </w:rPr>
        <w:t>.</w:t>
      </w:r>
    </w:p>
    <w:p w14:paraId="6CAEB59F" w14:textId="0E2575DF" w:rsidR="000B1C8B" w:rsidRPr="00A262AE" w:rsidRDefault="000B1C8B" w:rsidP="00733842">
      <w:pPr>
        <w:pStyle w:val="Heading2"/>
        <w:numPr>
          <w:ilvl w:val="0"/>
          <w:numId w:val="30"/>
        </w:numPr>
        <w:rPr>
          <w:b w:val="0"/>
          <w:bCs w:val="0"/>
          <w:color w:val="000000" w:themeColor="text1"/>
          <w:sz w:val="21"/>
          <w:szCs w:val="21"/>
        </w:rPr>
      </w:pPr>
      <w:r w:rsidRPr="334592D5">
        <w:rPr>
          <w:b w:val="0"/>
          <w:bCs w:val="0"/>
          <w:color w:val="000000" w:themeColor="text1"/>
          <w:sz w:val="21"/>
          <w:szCs w:val="21"/>
        </w:rPr>
        <w:t xml:space="preserve">If a recommendation falls outside current policy or program priority areas, record it in the tracker, noting it for future discussion (e.g., </w:t>
      </w:r>
      <w:r w:rsidR="0087098F" w:rsidRPr="334592D5">
        <w:rPr>
          <w:b w:val="0"/>
          <w:bCs w:val="0"/>
          <w:color w:val="000000" w:themeColor="text1"/>
          <w:sz w:val="21"/>
          <w:szCs w:val="21"/>
        </w:rPr>
        <w:t xml:space="preserve">in the “Status” column, noting </w:t>
      </w:r>
      <w:r w:rsidRPr="334592D5">
        <w:rPr>
          <w:b w:val="0"/>
          <w:bCs w:val="0"/>
          <w:color w:val="000000" w:themeColor="text1"/>
          <w:sz w:val="21"/>
          <w:szCs w:val="21"/>
        </w:rPr>
        <w:t xml:space="preserve">“For Future Consideration”). These items can be revisited during annual </w:t>
      </w:r>
      <w:proofErr w:type="gramStart"/>
      <w:r w:rsidRPr="334592D5">
        <w:rPr>
          <w:b w:val="0"/>
          <w:bCs w:val="0"/>
          <w:color w:val="000000" w:themeColor="text1"/>
          <w:sz w:val="21"/>
          <w:szCs w:val="21"/>
        </w:rPr>
        <w:t>goal-setting</w:t>
      </w:r>
      <w:proofErr w:type="gramEnd"/>
      <w:r w:rsidRPr="334592D5">
        <w:rPr>
          <w:b w:val="0"/>
          <w:bCs w:val="0"/>
          <w:color w:val="000000" w:themeColor="text1"/>
          <w:sz w:val="21"/>
          <w:szCs w:val="21"/>
        </w:rPr>
        <w:t xml:space="preserve"> or planning sessions to determine whether new priorities or program opportunities make them actionable in the future.</w:t>
      </w:r>
      <w:r>
        <w:tab/>
      </w:r>
      <w:r>
        <w:tab/>
      </w:r>
    </w:p>
    <w:p w14:paraId="23AC590E" w14:textId="77777777" w:rsidR="003D587F" w:rsidRDefault="000B1C8B" w:rsidP="00733842">
      <w:pPr>
        <w:pStyle w:val="Heading2"/>
        <w:numPr>
          <w:ilvl w:val="0"/>
          <w:numId w:val="30"/>
        </w:numPr>
        <w:rPr>
          <w:b w:val="0"/>
          <w:bCs w:val="0"/>
          <w:color w:val="000000" w:themeColor="text1"/>
          <w:sz w:val="21"/>
          <w:szCs w:val="22"/>
        </w:rPr>
      </w:pPr>
      <w:r w:rsidRPr="00733842">
        <w:rPr>
          <w:b w:val="0"/>
          <w:bCs w:val="0"/>
          <w:color w:val="000000" w:themeColor="text1"/>
          <w:sz w:val="21"/>
          <w:szCs w:val="22"/>
        </w:rPr>
        <w:t>Consider systematically collecting information on committee operations (in the “Program/Policy Area” column) to capture any recommendations related to administration/operations of the committee or interaction with the MAC.</w:t>
      </w:r>
    </w:p>
    <w:p w14:paraId="2BF0E3DA" w14:textId="3BA23C09" w:rsidR="00D01345" w:rsidRDefault="00D01345" w:rsidP="007D39E5">
      <w:pPr>
        <w:rPr>
          <w:b/>
          <w:bCs/>
          <w:color w:val="60295B"/>
          <w:sz w:val="24"/>
          <w:szCs w:val="24"/>
        </w:rPr>
      </w:pPr>
      <w:r>
        <w:rPr>
          <w:b/>
          <w:bCs/>
          <w:color w:val="60295B"/>
          <w:sz w:val="24"/>
          <w:szCs w:val="24"/>
        </w:rPr>
        <w:lastRenderedPageBreak/>
        <w:t>Recommendation Tracker Elements</w:t>
      </w:r>
    </w:p>
    <w:p w14:paraId="47009779" w14:textId="71217776" w:rsidR="007D39E5" w:rsidRPr="00D01345" w:rsidRDefault="007D39E5" w:rsidP="00D01345">
      <w:pPr>
        <w:rPr>
          <w:b/>
          <w:bCs/>
          <w:i/>
          <w:iCs/>
        </w:rPr>
      </w:pPr>
      <w:r w:rsidRPr="00D01345">
        <w:rPr>
          <w:b/>
          <w:bCs/>
          <w:i/>
          <w:iCs/>
        </w:rPr>
        <w:t>The descriptions below explain each column included in the tracker and provide guidance on how to use them:</w:t>
      </w:r>
    </w:p>
    <w:p w14:paraId="7CBFD050" w14:textId="77777777" w:rsidR="007D39E5" w:rsidRPr="00D01345" w:rsidRDefault="007D39E5" w:rsidP="00D01345">
      <w:pPr>
        <w:spacing w:line="300" w:lineRule="auto"/>
        <w:rPr>
          <w:szCs w:val="21"/>
        </w:rPr>
      </w:pPr>
      <w:r w:rsidRPr="00D01345">
        <w:rPr>
          <w:b/>
          <w:bCs/>
          <w:color w:val="E9674F"/>
          <w:szCs w:val="21"/>
        </w:rPr>
        <w:t>Date Received:</w:t>
      </w:r>
      <w:r w:rsidRPr="00D01345">
        <w:rPr>
          <w:szCs w:val="21"/>
        </w:rPr>
        <w:t xml:space="preserve"> The date the recommendation or feedback was submitted. </w:t>
      </w:r>
    </w:p>
    <w:p w14:paraId="65A77D01" w14:textId="77777777" w:rsidR="007D39E5" w:rsidRPr="00D01345" w:rsidRDefault="007D39E5" w:rsidP="00D01345">
      <w:pPr>
        <w:spacing w:line="300" w:lineRule="auto"/>
        <w:rPr>
          <w:szCs w:val="21"/>
        </w:rPr>
      </w:pPr>
      <w:r w:rsidRPr="00D01345">
        <w:rPr>
          <w:b/>
          <w:bCs/>
          <w:color w:val="E9674F"/>
          <w:szCs w:val="21"/>
        </w:rPr>
        <w:t>Recommendation/Feedback:</w:t>
      </w:r>
      <w:r w:rsidRPr="00D01345">
        <w:rPr>
          <w:szCs w:val="21"/>
        </w:rPr>
        <w:t xml:space="preserve"> A concise summary of the suggestion, concern, or issue raised.</w:t>
      </w:r>
    </w:p>
    <w:p w14:paraId="6F280100" w14:textId="75A03E15" w:rsidR="00D01345" w:rsidRDefault="007D39E5" w:rsidP="00D01345">
      <w:pPr>
        <w:spacing w:line="300" w:lineRule="auto"/>
        <w:rPr>
          <w:szCs w:val="21"/>
        </w:rPr>
      </w:pPr>
      <w:r w:rsidRPr="00D01345">
        <w:rPr>
          <w:b/>
          <w:bCs/>
          <w:color w:val="E9674F"/>
          <w:szCs w:val="21"/>
        </w:rPr>
        <w:t>Program/Policy Area:</w:t>
      </w:r>
      <w:r w:rsidRPr="00D01345">
        <w:rPr>
          <w:szCs w:val="21"/>
        </w:rPr>
        <w:t xml:space="preserve"> The specific Medicaid program, policy, or operational area the feedback relates to. Ideally limited to priority areas that have been identified by the BAC. </w:t>
      </w:r>
      <w:proofErr w:type="gramStart"/>
      <w:r w:rsidRPr="00D01345">
        <w:rPr>
          <w:szCs w:val="21"/>
        </w:rPr>
        <w:t>Can</w:t>
      </w:r>
      <w:proofErr w:type="gramEnd"/>
      <w:r w:rsidRPr="00D01345">
        <w:rPr>
          <w:szCs w:val="21"/>
        </w:rPr>
        <w:t xml:space="preserve"> also be used to collect information or feedback on committee operations. For example:</w:t>
      </w:r>
    </w:p>
    <w:p w14:paraId="19BFA8BC" w14:textId="4A6DBE3D" w:rsidR="007D39E5" w:rsidRPr="00D01345" w:rsidRDefault="007D39E5" w:rsidP="00D01345">
      <w:pPr>
        <w:pStyle w:val="ListParagraph"/>
        <w:numPr>
          <w:ilvl w:val="0"/>
          <w:numId w:val="31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>Additions and changes to covered services</w:t>
      </w:r>
    </w:p>
    <w:p w14:paraId="68B8F5B5" w14:textId="77777777" w:rsidR="007D39E5" w:rsidRPr="00D01345" w:rsidRDefault="007D39E5" w:rsidP="00D01345">
      <w:pPr>
        <w:pStyle w:val="ListParagraph"/>
        <w:numPr>
          <w:ilvl w:val="0"/>
          <w:numId w:val="31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>Coordination of care</w:t>
      </w:r>
    </w:p>
    <w:p w14:paraId="1AB7108D" w14:textId="77777777" w:rsidR="007D39E5" w:rsidRPr="00D01345" w:rsidRDefault="007D39E5" w:rsidP="00D01345">
      <w:pPr>
        <w:pStyle w:val="ListParagraph"/>
        <w:numPr>
          <w:ilvl w:val="0"/>
          <w:numId w:val="31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>Quality of services</w:t>
      </w:r>
    </w:p>
    <w:p w14:paraId="7C02A4FF" w14:textId="2B8B3AB4" w:rsidR="007D39E5" w:rsidRPr="00D01345" w:rsidRDefault="007D39E5" w:rsidP="00D01345">
      <w:pPr>
        <w:pStyle w:val="ListParagraph"/>
        <w:numPr>
          <w:ilvl w:val="0"/>
          <w:numId w:val="31"/>
        </w:numPr>
        <w:spacing w:line="300" w:lineRule="auto"/>
        <w:rPr>
          <w:rFonts w:ascii="Helvetica Neue" w:hAnsi="Helvetica Neue"/>
          <w:sz w:val="21"/>
          <w:szCs w:val="21"/>
        </w:rPr>
      </w:pPr>
      <w:r w:rsidRPr="334592D5">
        <w:rPr>
          <w:rFonts w:ascii="Helvetica Neue" w:hAnsi="Helvetica Neue"/>
          <w:sz w:val="21"/>
          <w:szCs w:val="21"/>
        </w:rPr>
        <w:t xml:space="preserve">Eligibility, enrollment, and renewal processes </w:t>
      </w:r>
    </w:p>
    <w:p w14:paraId="0C80B82F" w14:textId="77777777" w:rsidR="007D39E5" w:rsidRPr="00D01345" w:rsidRDefault="007D39E5" w:rsidP="00D01345">
      <w:pPr>
        <w:pStyle w:val="ListParagraph"/>
        <w:numPr>
          <w:ilvl w:val="0"/>
          <w:numId w:val="31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>Member and provider communications</w:t>
      </w:r>
    </w:p>
    <w:p w14:paraId="4126AC21" w14:textId="77777777" w:rsidR="007D39E5" w:rsidRPr="00D01345" w:rsidRDefault="007D39E5" w:rsidP="00D01345">
      <w:pPr>
        <w:pStyle w:val="ListParagraph"/>
        <w:numPr>
          <w:ilvl w:val="0"/>
          <w:numId w:val="31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>Cultural competency, language access, health equity, and disparities</w:t>
      </w:r>
    </w:p>
    <w:p w14:paraId="03A64BA7" w14:textId="77777777" w:rsidR="007D39E5" w:rsidRPr="00D01345" w:rsidRDefault="007D39E5" w:rsidP="00D01345">
      <w:pPr>
        <w:pStyle w:val="ListParagraph"/>
        <w:numPr>
          <w:ilvl w:val="0"/>
          <w:numId w:val="31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>Access to services</w:t>
      </w:r>
    </w:p>
    <w:p w14:paraId="1DB0FB18" w14:textId="77777777" w:rsidR="007D39E5" w:rsidRPr="00D01345" w:rsidRDefault="007D39E5" w:rsidP="00D01345">
      <w:pPr>
        <w:pStyle w:val="ListParagraph"/>
        <w:numPr>
          <w:ilvl w:val="0"/>
          <w:numId w:val="31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>Committee Operations</w:t>
      </w:r>
    </w:p>
    <w:p w14:paraId="299D8EC1" w14:textId="77777777" w:rsidR="007D39E5" w:rsidRPr="00D01345" w:rsidRDefault="007D39E5" w:rsidP="00D01345">
      <w:pPr>
        <w:pStyle w:val="ListParagraph"/>
        <w:numPr>
          <w:ilvl w:val="0"/>
          <w:numId w:val="31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 xml:space="preserve">Other </w:t>
      </w:r>
    </w:p>
    <w:p w14:paraId="275E0A86" w14:textId="77777777" w:rsidR="00D01345" w:rsidRPr="00D01345" w:rsidRDefault="007D39E5" w:rsidP="00D01345">
      <w:pPr>
        <w:spacing w:line="300" w:lineRule="auto"/>
        <w:rPr>
          <w:szCs w:val="21"/>
        </w:rPr>
      </w:pPr>
      <w:r w:rsidRPr="00D01345">
        <w:rPr>
          <w:b/>
          <w:bCs/>
          <w:color w:val="E9674F"/>
          <w:szCs w:val="21"/>
        </w:rPr>
        <w:t>Status:</w:t>
      </w:r>
      <w:r w:rsidRPr="00D01345">
        <w:rPr>
          <w:szCs w:val="21"/>
        </w:rPr>
        <w:t xml:space="preserve"> The current stage of review or action.  For example:</w:t>
      </w:r>
    </w:p>
    <w:p w14:paraId="3D28E6A6" w14:textId="77777777" w:rsidR="00D01345" w:rsidRPr="00D01345" w:rsidRDefault="007D39E5" w:rsidP="00D01345">
      <w:pPr>
        <w:pStyle w:val="ListParagraph"/>
        <w:numPr>
          <w:ilvl w:val="0"/>
          <w:numId w:val="33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>Under Review</w:t>
      </w:r>
    </w:p>
    <w:p w14:paraId="75B54C3C" w14:textId="77777777" w:rsidR="00D01345" w:rsidRPr="00D01345" w:rsidRDefault="007D39E5" w:rsidP="00D01345">
      <w:pPr>
        <w:pStyle w:val="ListParagraph"/>
        <w:numPr>
          <w:ilvl w:val="0"/>
          <w:numId w:val="33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>In Progress</w:t>
      </w:r>
    </w:p>
    <w:p w14:paraId="79164420" w14:textId="77777777" w:rsidR="00D01345" w:rsidRPr="00D01345" w:rsidRDefault="007D39E5" w:rsidP="00D01345">
      <w:pPr>
        <w:pStyle w:val="ListParagraph"/>
        <w:numPr>
          <w:ilvl w:val="0"/>
          <w:numId w:val="33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>Implemented</w:t>
      </w:r>
    </w:p>
    <w:p w14:paraId="208A5309" w14:textId="77777777" w:rsidR="00D01345" w:rsidRPr="00D01345" w:rsidRDefault="007D39E5" w:rsidP="00D01345">
      <w:pPr>
        <w:pStyle w:val="ListParagraph"/>
        <w:numPr>
          <w:ilvl w:val="0"/>
          <w:numId w:val="33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>Not Feasible</w:t>
      </w:r>
    </w:p>
    <w:p w14:paraId="056E9872" w14:textId="673CBF78" w:rsidR="007D39E5" w:rsidRPr="00D01345" w:rsidRDefault="007D39E5" w:rsidP="00D01345">
      <w:pPr>
        <w:pStyle w:val="ListParagraph"/>
        <w:numPr>
          <w:ilvl w:val="0"/>
          <w:numId w:val="33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 xml:space="preserve">For Future Consideration </w:t>
      </w:r>
    </w:p>
    <w:p w14:paraId="7EDB036F" w14:textId="77777777" w:rsidR="007D39E5" w:rsidRPr="00D01345" w:rsidRDefault="007D39E5" w:rsidP="00D01345">
      <w:pPr>
        <w:spacing w:line="300" w:lineRule="auto"/>
        <w:rPr>
          <w:szCs w:val="21"/>
        </w:rPr>
      </w:pPr>
      <w:r w:rsidRPr="00D01345">
        <w:rPr>
          <w:b/>
          <w:bCs/>
          <w:color w:val="E9674F"/>
          <w:szCs w:val="21"/>
        </w:rPr>
        <w:t>Assigned Staff:</w:t>
      </w:r>
      <w:r w:rsidRPr="00D01345">
        <w:rPr>
          <w:szCs w:val="21"/>
        </w:rPr>
        <w:t xml:space="preserve"> The Medicaid staff member responsible for reviewing and following up on the recommendation.</w:t>
      </w:r>
    </w:p>
    <w:p w14:paraId="331FB81B" w14:textId="77777777" w:rsidR="007D39E5" w:rsidRPr="00D01345" w:rsidRDefault="007D39E5" w:rsidP="00D01345">
      <w:pPr>
        <w:spacing w:line="300" w:lineRule="auto"/>
        <w:rPr>
          <w:szCs w:val="21"/>
        </w:rPr>
      </w:pPr>
      <w:r w:rsidRPr="00D01345">
        <w:rPr>
          <w:b/>
          <w:bCs/>
          <w:color w:val="E9674F"/>
          <w:szCs w:val="21"/>
        </w:rPr>
        <w:t>Action/Response:</w:t>
      </w:r>
      <w:r w:rsidRPr="00D01345">
        <w:rPr>
          <w:szCs w:val="21"/>
        </w:rPr>
        <w:t xml:space="preserve"> A brief description of actions taken, planned next steps, or rationale for no action.</w:t>
      </w:r>
    </w:p>
    <w:p w14:paraId="142412E0" w14:textId="6409E0C4" w:rsidR="00D01345" w:rsidRDefault="007D39E5" w:rsidP="334592D5">
      <w:pPr>
        <w:spacing w:line="300" w:lineRule="auto"/>
      </w:pPr>
      <w:r w:rsidRPr="334592D5">
        <w:rPr>
          <w:b/>
          <w:bCs/>
          <w:color w:val="E9674F" w:themeColor="accent1"/>
        </w:rPr>
        <w:t>Timeframe:</w:t>
      </w:r>
      <w:r>
        <w:t xml:space="preserve"> Indication as to whether this </w:t>
      </w:r>
      <w:proofErr w:type="gramStart"/>
      <w:r>
        <w:t>a short</w:t>
      </w:r>
      <w:proofErr w:type="gramEnd"/>
      <w:r>
        <w:t>-term, mid-range, or long-term goal. For example:</w:t>
      </w:r>
    </w:p>
    <w:p w14:paraId="4E61290D" w14:textId="77777777" w:rsidR="00D01345" w:rsidRPr="00D01345" w:rsidRDefault="007D39E5" w:rsidP="00D01345">
      <w:pPr>
        <w:pStyle w:val="ListParagraph"/>
        <w:numPr>
          <w:ilvl w:val="0"/>
          <w:numId w:val="34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>Short-term (3-6 months)</w:t>
      </w:r>
    </w:p>
    <w:p w14:paraId="0C7B06C7" w14:textId="77777777" w:rsidR="00D01345" w:rsidRPr="00D01345" w:rsidRDefault="007D39E5" w:rsidP="00D01345">
      <w:pPr>
        <w:pStyle w:val="ListParagraph"/>
        <w:numPr>
          <w:ilvl w:val="0"/>
          <w:numId w:val="34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>Mid-range goal (6-12 months)</w:t>
      </w:r>
    </w:p>
    <w:p w14:paraId="79B6C003" w14:textId="77777777" w:rsidR="00D01345" w:rsidRPr="00D01345" w:rsidRDefault="007D39E5" w:rsidP="00D01345">
      <w:pPr>
        <w:pStyle w:val="ListParagraph"/>
        <w:numPr>
          <w:ilvl w:val="0"/>
          <w:numId w:val="34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>Long term (12+ months)</w:t>
      </w:r>
    </w:p>
    <w:p w14:paraId="5573502B" w14:textId="77777777" w:rsidR="00D01345" w:rsidRPr="00D01345" w:rsidRDefault="007D39E5" w:rsidP="00D01345">
      <w:pPr>
        <w:pStyle w:val="ListParagraph"/>
        <w:numPr>
          <w:ilvl w:val="0"/>
          <w:numId w:val="34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>Not yet known</w:t>
      </w:r>
    </w:p>
    <w:p w14:paraId="4542937F" w14:textId="0054EF77" w:rsidR="007D39E5" w:rsidRPr="00D01345" w:rsidRDefault="007D39E5" w:rsidP="00D01345">
      <w:pPr>
        <w:pStyle w:val="ListParagraph"/>
        <w:numPr>
          <w:ilvl w:val="0"/>
          <w:numId w:val="34"/>
        </w:numPr>
        <w:spacing w:line="300" w:lineRule="auto"/>
        <w:rPr>
          <w:rFonts w:ascii="Helvetica Neue" w:hAnsi="Helvetica Neue"/>
          <w:sz w:val="21"/>
          <w:szCs w:val="21"/>
        </w:rPr>
      </w:pPr>
      <w:r w:rsidRPr="00D01345">
        <w:rPr>
          <w:rFonts w:ascii="Helvetica Neue" w:hAnsi="Helvetica Neue"/>
          <w:sz w:val="21"/>
          <w:szCs w:val="21"/>
        </w:rPr>
        <w:t>N/A</w:t>
      </w:r>
    </w:p>
    <w:p w14:paraId="26213918" w14:textId="77777777" w:rsidR="007D39E5" w:rsidRPr="00D01345" w:rsidRDefault="007D39E5" w:rsidP="00D01345">
      <w:pPr>
        <w:spacing w:line="300" w:lineRule="auto"/>
        <w:rPr>
          <w:szCs w:val="21"/>
        </w:rPr>
      </w:pPr>
      <w:r w:rsidRPr="00D01345">
        <w:rPr>
          <w:b/>
          <w:bCs/>
          <w:color w:val="E9674F"/>
          <w:szCs w:val="21"/>
        </w:rPr>
        <w:t>Follow-Up Date:</w:t>
      </w:r>
      <w:r w:rsidRPr="00D01345">
        <w:rPr>
          <w:szCs w:val="21"/>
        </w:rPr>
        <w:t xml:space="preserve"> The date or meeting when progress will be reviewed or updates will be shared.</w:t>
      </w:r>
    </w:p>
    <w:p w14:paraId="63980BE8" w14:textId="77777777" w:rsidR="007D39E5" w:rsidRPr="00D01345" w:rsidRDefault="007D39E5" w:rsidP="00D01345">
      <w:pPr>
        <w:spacing w:line="300" w:lineRule="auto"/>
        <w:rPr>
          <w:szCs w:val="21"/>
        </w:rPr>
      </w:pPr>
      <w:r w:rsidRPr="00D01345">
        <w:rPr>
          <w:b/>
          <w:bCs/>
          <w:color w:val="E9674F"/>
          <w:szCs w:val="21"/>
        </w:rPr>
        <w:t>Final Resolution/Impact:</w:t>
      </w:r>
      <w:r w:rsidRPr="00D01345">
        <w:rPr>
          <w:szCs w:val="21"/>
        </w:rPr>
        <w:t xml:space="preserve"> A summary of the outcome or measurable impact once the recommendation is addressed.</w:t>
      </w:r>
    </w:p>
    <w:p w14:paraId="5B0DBA57" w14:textId="1CD5BB39" w:rsidR="007D39E5" w:rsidRPr="00D01345" w:rsidRDefault="00D01345" w:rsidP="00D01345">
      <w:pPr>
        <w:spacing w:line="300" w:lineRule="auto"/>
        <w:rPr>
          <w:szCs w:val="21"/>
        </w:rPr>
      </w:pPr>
      <w:r>
        <w:rPr>
          <w:b/>
          <w:bCs/>
          <w:color w:val="E9674F"/>
          <w:szCs w:val="21"/>
        </w:rPr>
        <w:t>N</w:t>
      </w:r>
      <w:r w:rsidR="007D39E5" w:rsidRPr="00D01345">
        <w:rPr>
          <w:b/>
          <w:bCs/>
          <w:color w:val="E9674F"/>
          <w:szCs w:val="21"/>
        </w:rPr>
        <w:t>otes:</w:t>
      </w:r>
      <w:r w:rsidR="007D39E5" w:rsidRPr="00D01345">
        <w:rPr>
          <w:szCs w:val="21"/>
        </w:rPr>
        <w:t xml:space="preserve"> Additional context, background information, or links to related discussions or materials.</w:t>
      </w:r>
    </w:p>
    <w:p w14:paraId="2AA5D336" w14:textId="30564129" w:rsidR="007D39E5" w:rsidRPr="007D39E5" w:rsidRDefault="007D39E5" w:rsidP="007D39E5">
      <w:pPr>
        <w:spacing w:after="0" w:line="240" w:lineRule="auto"/>
        <w:sectPr w:rsidR="007D39E5" w:rsidRPr="007D39E5" w:rsidSect="006E1A79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720" w:bottom="720" w:left="720" w:header="432" w:footer="288" w:gutter="0"/>
          <w:cols w:space="720"/>
          <w:titlePg/>
          <w:docGrid w:linePitch="299"/>
        </w:sectPr>
      </w:pPr>
      <w:r>
        <w:br w:type="page"/>
      </w:r>
    </w:p>
    <w:p w14:paraId="1B4D9437" w14:textId="77777777" w:rsidR="003D587F" w:rsidRDefault="003D587F" w:rsidP="000B1C8B">
      <w:pPr>
        <w:rPr>
          <w:rFonts w:cstheme="minorHAnsi"/>
        </w:rPr>
      </w:pPr>
    </w:p>
    <w:tbl>
      <w:tblPr>
        <w:tblStyle w:val="TableGrid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964"/>
        <w:gridCol w:w="2023"/>
        <w:gridCol w:w="1710"/>
        <w:gridCol w:w="990"/>
        <w:gridCol w:w="909"/>
        <w:gridCol w:w="3095"/>
        <w:gridCol w:w="1192"/>
        <w:gridCol w:w="920"/>
        <w:gridCol w:w="1607"/>
        <w:gridCol w:w="990"/>
      </w:tblGrid>
      <w:tr w:rsidR="003D587F" w14:paraId="1B61FCA8" w14:textId="77777777" w:rsidTr="00552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575"/>
        </w:trPr>
        <w:tc>
          <w:tcPr>
            <w:tcW w:w="0" w:type="auto"/>
            <w:gridSpan w:val="10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16A7DB1" w14:textId="77777777" w:rsidR="003D587F" w:rsidRDefault="006F753E" w:rsidP="006F753E">
            <w:pPr>
              <w:rPr>
                <w:b w:val="0"/>
                <w:color w:val="60295B"/>
                <w:sz w:val="24"/>
                <w:szCs w:val="24"/>
              </w:rPr>
            </w:pPr>
            <w:r w:rsidRPr="00D95268">
              <w:rPr>
                <w:color w:val="60295B"/>
                <w:sz w:val="24"/>
                <w:szCs w:val="24"/>
              </w:rPr>
              <w:t>BAC Recommendation Tracker Template</w:t>
            </w:r>
          </w:p>
          <w:p w14:paraId="40EE91F3" w14:textId="27997243" w:rsidR="00114866" w:rsidRPr="00CF1123" w:rsidRDefault="00114866" w:rsidP="00114866">
            <w:pPr>
              <w:rPr>
                <w:b w:val="0"/>
                <w:bCs/>
                <w:szCs w:val="21"/>
              </w:rPr>
            </w:pPr>
            <w:r w:rsidRPr="00CF1123">
              <w:rPr>
                <w:b w:val="0"/>
                <w:bCs/>
                <w:color w:val="auto"/>
                <w:szCs w:val="21"/>
              </w:rPr>
              <w:t xml:space="preserve">The following </w:t>
            </w:r>
            <w:r w:rsidRPr="00CF1123">
              <w:rPr>
                <w:b w:val="0"/>
                <w:bCs/>
                <w:i/>
                <w:iCs/>
                <w:color w:val="auto"/>
                <w:szCs w:val="21"/>
              </w:rPr>
              <w:t>examples</w:t>
            </w:r>
            <w:r w:rsidRPr="00CF1123">
              <w:rPr>
                <w:b w:val="0"/>
                <w:bCs/>
                <w:color w:val="auto"/>
                <w:szCs w:val="21"/>
              </w:rPr>
              <w:t xml:space="preserve"> illustrate the level of detail and specificity a state should consider tracking.</w:t>
            </w:r>
          </w:p>
        </w:tc>
      </w:tr>
      <w:tr w:rsidR="007D39E5" w14:paraId="28AC01E2" w14:textId="77777777" w:rsidTr="007D39E5">
        <w:trPr>
          <w:trHeight w:val="1295"/>
        </w:trPr>
        <w:tc>
          <w:tcPr>
            <w:tcW w:w="0" w:type="auto"/>
            <w:shd w:val="clear" w:color="auto" w:fill="60295B" w:themeFill="accent6"/>
            <w:vAlign w:val="bottom"/>
          </w:tcPr>
          <w:p w14:paraId="59C7B0E5" w14:textId="2E949B29" w:rsidR="003D587F" w:rsidRPr="003D587F" w:rsidRDefault="003D587F" w:rsidP="00D95268">
            <w:pPr>
              <w:jc w:val="center"/>
              <w:rPr>
                <w:rFonts w:cstheme="minorHAnsi"/>
                <w:color w:val="FFFFFF" w:themeColor="background1"/>
              </w:rPr>
            </w:pPr>
            <w:r w:rsidRPr="003D587F">
              <w:rPr>
                <w:rFonts w:ascii="Aptos Narrow" w:hAnsi="Aptos Narrow"/>
                <w:color w:val="FFFFFF" w:themeColor="background1"/>
                <w:sz w:val="22"/>
              </w:rPr>
              <w:t>Date Received</w:t>
            </w:r>
          </w:p>
        </w:tc>
        <w:tc>
          <w:tcPr>
            <w:tcW w:w="2023" w:type="dxa"/>
            <w:shd w:val="clear" w:color="auto" w:fill="60295B" w:themeFill="accent6"/>
            <w:vAlign w:val="bottom"/>
          </w:tcPr>
          <w:p w14:paraId="76EC5DC0" w14:textId="77777777" w:rsidR="003D587F" w:rsidRDefault="003D587F" w:rsidP="00D95268">
            <w:pPr>
              <w:jc w:val="center"/>
              <w:rPr>
                <w:rFonts w:ascii="Aptos Narrow" w:hAnsi="Aptos Narrow"/>
                <w:b/>
                <w:color w:val="FFFFFF" w:themeColor="background1"/>
                <w:sz w:val="22"/>
              </w:rPr>
            </w:pPr>
            <w:r w:rsidRPr="003D587F">
              <w:rPr>
                <w:rFonts w:ascii="Aptos Narrow" w:hAnsi="Aptos Narrow"/>
                <w:color w:val="FFFFFF" w:themeColor="background1"/>
                <w:sz w:val="22"/>
              </w:rPr>
              <w:t>Recommendation/</w:t>
            </w:r>
          </w:p>
          <w:p w14:paraId="5CDA2598" w14:textId="2C63421F" w:rsidR="003D587F" w:rsidRPr="003D587F" w:rsidRDefault="003D587F" w:rsidP="00D95268">
            <w:pPr>
              <w:jc w:val="center"/>
              <w:rPr>
                <w:rFonts w:cstheme="minorHAnsi"/>
                <w:color w:val="FFFFFF" w:themeColor="background1"/>
              </w:rPr>
            </w:pPr>
            <w:r w:rsidRPr="003D587F">
              <w:rPr>
                <w:rFonts w:ascii="Aptos Narrow" w:hAnsi="Aptos Narrow"/>
                <w:color w:val="FFFFFF" w:themeColor="background1"/>
                <w:sz w:val="22"/>
              </w:rPr>
              <w:t>Feedback</w:t>
            </w:r>
          </w:p>
        </w:tc>
        <w:tc>
          <w:tcPr>
            <w:tcW w:w="1710" w:type="dxa"/>
            <w:shd w:val="clear" w:color="auto" w:fill="60295B" w:themeFill="accent6"/>
            <w:vAlign w:val="bottom"/>
          </w:tcPr>
          <w:p w14:paraId="6CE8DA45" w14:textId="77777777" w:rsidR="003D587F" w:rsidRDefault="003D587F" w:rsidP="00D95268">
            <w:pPr>
              <w:jc w:val="center"/>
              <w:rPr>
                <w:rFonts w:ascii="Aptos Narrow" w:hAnsi="Aptos Narrow"/>
                <w:b/>
                <w:color w:val="FFFFFF" w:themeColor="background1"/>
                <w:sz w:val="22"/>
              </w:rPr>
            </w:pPr>
            <w:r w:rsidRPr="003D587F">
              <w:rPr>
                <w:rFonts w:ascii="Aptos Narrow" w:hAnsi="Aptos Narrow"/>
                <w:color w:val="FFFFFF" w:themeColor="background1"/>
                <w:sz w:val="22"/>
              </w:rPr>
              <w:t>Program/</w:t>
            </w:r>
          </w:p>
          <w:p w14:paraId="37E12158" w14:textId="64D57B52" w:rsidR="003D587F" w:rsidRPr="003D587F" w:rsidRDefault="003D587F" w:rsidP="00D95268">
            <w:pPr>
              <w:jc w:val="center"/>
              <w:rPr>
                <w:rFonts w:cstheme="minorHAnsi"/>
                <w:color w:val="FFFFFF" w:themeColor="background1"/>
              </w:rPr>
            </w:pPr>
            <w:r w:rsidRPr="003D587F">
              <w:rPr>
                <w:rFonts w:ascii="Aptos Narrow" w:hAnsi="Aptos Narrow"/>
                <w:color w:val="FFFFFF" w:themeColor="background1"/>
                <w:sz w:val="22"/>
              </w:rPr>
              <w:t>Policy Area</w:t>
            </w:r>
          </w:p>
        </w:tc>
        <w:tc>
          <w:tcPr>
            <w:tcW w:w="990" w:type="dxa"/>
            <w:shd w:val="clear" w:color="auto" w:fill="60295B" w:themeFill="accent6"/>
            <w:vAlign w:val="bottom"/>
          </w:tcPr>
          <w:p w14:paraId="52C900BD" w14:textId="192B7D6C" w:rsidR="003D587F" w:rsidRPr="003D587F" w:rsidRDefault="003D587F" w:rsidP="00D95268">
            <w:pPr>
              <w:jc w:val="center"/>
              <w:rPr>
                <w:rFonts w:cstheme="minorHAnsi"/>
                <w:color w:val="FFFFFF" w:themeColor="background1"/>
              </w:rPr>
            </w:pPr>
            <w:r w:rsidRPr="003D587F">
              <w:rPr>
                <w:rFonts w:ascii="Aptos Narrow" w:hAnsi="Aptos Narrow"/>
                <w:color w:val="FFFFFF" w:themeColor="background1"/>
                <w:sz w:val="22"/>
              </w:rPr>
              <w:t>Status</w:t>
            </w:r>
          </w:p>
        </w:tc>
        <w:tc>
          <w:tcPr>
            <w:tcW w:w="900" w:type="dxa"/>
            <w:shd w:val="clear" w:color="auto" w:fill="60295B" w:themeFill="accent6"/>
            <w:vAlign w:val="bottom"/>
          </w:tcPr>
          <w:p w14:paraId="042E2F5A" w14:textId="347758F9" w:rsidR="003D587F" w:rsidRPr="003D587F" w:rsidRDefault="003D587F" w:rsidP="00D95268">
            <w:pPr>
              <w:jc w:val="center"/>
              <w:rPr>
                <w:rFonts w:cstheme="minorHAnsi"/>
                <w:color w:val="FFFFFF" w:themeColor="background1"/>
              </w:rPr>
            </w:pPr>
            <w:r w:rsidRPr="003D587F">
              <w:rPr>
                <w:rFonts w:ascii="Aptos Narrow" w:hAnsi="Aptos Narrow"/>
                <w:color w:val="FFFFFF" w:themeColor="background1"/>
                <w:sz w:val="22"/>
              </w:rPr>
              <w:t>Assigned Staff</w:t>
            </w:r>
          </w:p>
        </w:tc>
        <w:tc>
          <w:tcPr>
            <w:tcW w:w="3095" w:type="dxa"/>
            <w:shd w:val="clear" w:color="auto" w:fill="60295B" w:themeFill="accent6"/>
            <w:vAlign w:val="bottom"/>
          </w:tcPr>
          <w:p w14:paraId="774FFB21" w14:textId="77777777" w:rsidR="003D587F" w:rsidRDefault="003D587F" w:rsidP="00D95268">
            <w:pPr>
              <w:jc w:val="center"/>
              <w:rPr>
                <w:rFonts w:ascii="Aptos Narrow" w:hAnsi="Aptos Narrow"/>
                <w:b/>
                <w:color w:val="FFFFFF" w:themeColor="background1"/>
                <w:sz w:val="22"/>
              </w:rPr>
            </w:pPr>
            <w:r w:rsidRPr="003D587F">
              <w:rPr>
                <w:rFonts w:ascii="Aptos Narrow" w:hAnsi="Aptos Narrow"/>
                <w:color w:val="FFFFFF" w:themeColor="background1"/>
                <w:sz w:val="22"/>
              </w:rPr>
              <w:t>Action/</w:t>
            </w:r>
          </w:p>
          <w:p w14:paraId="7ADB3741" w14:textId="3C0A6EF8" w:rsidR="003D587F" w:rsidRPr="003D587F" w:rsidRDefault="003D587F" w:rsidP="00D95268">
            <w:pPr>
              <w:jc w:val="center"/>
              <w:rPr>
                <w:rFonts w:cstheme="minorHAnsi"/>
                <w:color w:val="FFFFFF" w:themeColor="background1"/>
              </w:rPr>
            </w:pPr>
            <w:r w:rsidRPr="003D587F">
              <w:rPr>
                <w:rFonts w:ascii="Aptos Narrow" w:hAnsi="Aptos Narrow"/>
                <w:color w:val="FFFFFF" w:themeColor="background1"/>
                <w:sz w:val="22"/>
              </w:rPr>
              <w:t>Response</w:t>
            </w:r>
          </w:p>
        </w:tc>
        <w:tc>
          <w:tcPr>
            <w:tcW w:w="0" w:type="auto"/>
            <w:shd w:val="clear" w:color="auto" w:fill="60295B" w:themeFill="accent6"/>
            <w:vAlign w:val="bottom"/>
          </w:tcPr>
          <w:p w14:paraId="433D8BEF" w14:textId="63DD936B" w:rsidR="003D587F" w:rsidRPr="003D587F" w:rsidRDefault="003D587F" w:rsidP="00D95268">
            <w:pPr>
              <w:jc w:val="center"/>
              <w:rPr>
                <w:rFonts w:cstheme="minorHAnsi"/>
                <w:color w:val="FFFFFF" w:themeColor="background1"/>
              </w:rPr>
            </w:pPr>
            <w:r w:rsidRPr="003D587F">
              <w:rPr>
                <w:rFonts w:ascii="Aptos Narrow" w:hAnsi="Aptos Narrow"/>
                <w:color w:val="FFFFFF" w:themeColor="background1"/>
                <w:sz w:val="22"/>
              </w:rPr>
              <w:t>Timeframe</w:t>
            </w:r>
          </w:p>
        </w:tc>
        <w:tc>
          <w:tcPr>
            <w:tcW w:w="0" w:type="auto"/>
            <w:shd w:val="clear" w:color="auto" w:fill="60295B" w:themeFill="accent6"/>
            <w:vAlign w:val="bottom"/>
          </w:tcPr>
          <w:p w14:paraId="2BD3A7D9" w14:textId="466D5A0B" w:rsidR="003D587F" w:rsidRPr="003D587F" w:rsidRDefault="003D587F" w:rsidP="00D95268">
            <w:pPr>
              <w:jc w:val="center"/>
              <w:rPr>
                <w:rFonts w:cstheme="minorHAnsi"/>
                <w:color w:val="FFFFFF" w:themeColor="background1"/>
              </w:rPr>
            </w:pPr>
            <w:r w:rsidRPr="003D587F">
              <w:rPr>
                <w:rFonts w:ascii="Aptos Narrow" w:hAnsi="Aptos Narrow"/>
                <w:color w:val="FFFFFF" w:themeColor="background1"/>
                <w:sz w:val="22"/>
              </w:rPr>
              <w:t>Follow-Up Date</w:t>
            </w:r>
          </w:p>
        </w:tc>
        <w:tc>
          <w:tcPr>
            <w:tcW w:w="1607" w:type="dxa"/>
            <w:shd w:val="clear" w:color="auto" w:fill="60295B" w:themeFill="accent6"/>
            <w:vAlign w:val="bottom"/>
          </w:tcPr>
          <w:p w14:paraId="17DCDAEE" w14:textId="77777777" w:rsidR="003D587F" w:rsidRDefault="003D587F" w:rsidP="00D95268">
            <w:pPr>
              <w:jc w:val="center"/>
              <w:rPr>
                <w:rFonts w:ascii="Aptos Narrow" w:hAnsi="Aptos Narrow"/>
                <w:b/>
                <w:color w:val="FFFFFF" w:themeColor="background1"/>
                <w:sz w:val="22"/>
              </w:rPr>
            </w:pPr>
            <w:r w:rsidRPr="003D587F">
              <w:rPr>
                <w:rFonts w:ascii="Aptos Narrow" w:hAnsi="Aptos Narrow"/>
                <w:color w:val="FFFFFF" w:themeColor="background1"/>
                <w:sz w:val="22"/>
              </w:rPr>
              <w:t>Final Resolution/</w:t>
            </w:r>
          </w:p>
          <w:p w14:paraId="45869C09" w14:textId="5262156D" w:rsidR="003D587F" w:rsidRPr="003D587F" w:rsidRDefault="003D587F" w:rsidP="00D95268">
            <w:pPr>
              <w:jc w:val="center"/>
              <w:rPr>
                <w:rFonts w:cstheme="minorHAnsi"/>
                <w:color w:val="FFFFFF" w:themeColor="background1"/>
              </w:rPr>
            </w:pPr>
            <w:r w:rsidRPr="003D587F">
              <w:rPr>
                <w:rFonts w:ascii="Aptos Narrow" w:hAnsi="Aptos Narrow"/>
                <w:color w:val="FFFFFF" w:themeColor="background1"/>
                <w:sz w:val="22"/>
              </w:rPr>
              <w:t>Impact</w:t>
            </w:r>
          </w:p>
        </w:tc>
        <w:tc>
          <w:tcPr>
            <w:tcW w:w="990" w:type="dxa"/>
            <w:shd w:val="clear" w:color="auto" w:fill="60295B" w:themeFill="accent6"/>
            <w:vAlign w:val="bottom"/>
          </w:tcPr>
          <w:p w14:paraId="46E3B538" w14:textId="45CEF6F0" w:rsidR="003D587F" w:rsidRPr="003D587F" w:rsidRDefault="003D587F" w:rsidP="00D95268">
            <w:pPr>
              <w:jc w:val="center"/>
              <w:rPr>
                <w:rFonts w:cstheme="minorHAnsi"/>
                <w:color w:val="FFFFFF" w:themeColor="background1"/>
              </w:rPr>
            </w:pPr>
            <w:r w:rsidRPr="003D587F">
              <w:rPr>
                <w:rFonts w:ascii="Aptos Narrow" w:hAnsi="Aptos Narrow"/>
                <w:color w:val="FFFFFF" w:themeColor="background1"/>
                <w:sz w:val="22"/>
              </w:rPr>
              <w:t>Notes</w:t>
            </w:r>
          </w:p>
        </w:tc>
      </w:tr>
      <w:tr w:rsidR="00CF1123" w14:paraId="5DF5E824" w14:textId="77777777" w:rsidTr="007D39E5">
        <w:tc>
          <w:tcPr>
            <w:tcW w:w="0" w:type="auto"/>
          </w:tcPr>
          <w:p w14:paraId="491AFFE9" w14:textId="17E77A6D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  <w:r w:rsidRPr="00CF1123">
              <w:rPr>
                <w:rFonts w:cstheme="minorHAnsi"/>
                <w:sz w:val="18"/>
                <w:szCs w:val="18"/>
              </w:rPr>
              <w:t>1/7/2</w:t>
            </w:r>
            <w:r w:rsidR="00552E64" w:rsidRPr="00CF112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023" w:type="dxa"/>
          </w:tcPr>
          <w:p w14:paraId="2BD86636" w14:textId="38E90796" w:rsidR="007747F4" w:rsidRPr="00CF1123" w:rsidRDefault="007747F4" w:rsidP="007747F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F1123">
              <w:rPr>
                <w:i/>
                <w:iCs/>
                <w:color w:val="000000"/>
                <w:sz w:val="18"/>
                <w:szCs w:val="18"/>
              </w:rPr>
              <w:t>Immediately notify enrollees via smartphone push notifications when documents are missing from a renewal application.</w:t>
            </w:r>
          </w:p>
        </w:tc>
        <w:tc>
          <w:tcPr>
            <w:tcW w:w="1710" w:type="dxa"/>
          </w:tcPr>
          <w:p w14:paraId="27D5F3EB" w14:textId="174B72D8" w:rsidR="007747F4" w:rsidRPr="00CF1123" w:rsidRDefault="007747F4" w:rsidP="007747F4">
            <w:pPr>
              <w:rPr>
                <w:color w:val="000000"/>
                <w:sz w:val="18"/>
                <w:szCs w:val="18"/>
              </w:rPr>
            </w:pPr>
            <w:r w:rsidRPr="00CF1123">
              <w:rPr>
                <w:color w:val="000000"/>
                <w:sz w:val="18"/>
                <w:szCs w:val="18"/>
              </w:rPr>
              <w:t>Eligibility, enrollment, and renewal processes</w:t>
            </w:r>
          </w:p>
        </w:tc>
        <w:tc>
          <w:tcPr>
            <w:tcW w:w="990" w:type="dxa"/>
          </w:tcPr>
          <w:p w14:paraId="55FB5117" w14:textId="2DFE2663" w:rsidR="007747F4" w:rsidRPr="00CF1123" w:rsidRDefault="007747F4" w:rsidP="007747F4">
            <w:pPr>
              <w:rPr>
                <w:sz w:val="18"/>
                <w:szCs w:val="18"/>
              </w:rPr>
            </w:pPr>
            <w:r w:rsidRPr="00CF1123">
              <w:rPr>
                <w:sz w:val="18"/>
                <w:szCs w:val="18"/>
              </w:rPr>
              <w:t xml:space="preserve">Not </w:t>
            </w:r>
            <w:r w:rsidR="00CF18E0">
              <w:rPr>
                <w:sz w:val="18"/>
                <w:szCs w:val="18"/>
              </w:rPr>
              <w:t>F</w:t>
            </w:r>
            <w:r w:rsidRPr="00CF1123">
              <w:rPr>
                <w:sz w:val="18"/>
                <w:szCs w:val="18"/>
              </w:rPr>
              <w:t>easible</w:t>
            </w:r>
          </w:p>
        </w:tc>
        <w:tc>
          <w:tcPr>
            <w:tcW w:w="900" w:type="dxa"/>
          </w:tcPr>
          <w:p w14:paraId="2562CD94" w14:textId="36C4A15B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  <w:r w:rsidRPr="00CF1123">
              <w:rPr>
                <w:rFonts w:cstheme="minorHAnsi"/>
                <w:sz w:val="18"/>
                <w:szCs w:val="18"/>
              </w:rPr>
              <w:t>John Doe</w:t>
            </w:r>
          </w:p>
        </w:tc>
        <w:tc>
          <w:tcPr>
            <w:tcW w:w="3095" w:type="dxa"/>
          </w:tcPr>
          <w:p w14:paraId="5A7561A8" w14:textId="78BF19E3" w:rsidR="007747F4" w:rsidRPr="00CF1123" w:rsidRDefault="00552E64" w:rsidP="007747F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F1123">
              <w:rPr>
                <w:i/>
                <w:iCs/>
                <w:color w:val="000000"/>
                <w:sz w:val="18"/>
                <w:szCs w:val="18"/>
              </w:rPr>
              <w:t>Based on a review of this recommendation, 'real-time' triggers were deemed unfeasible due to the state’s batch-processing system, legal restrictions regarding text messaging, and the high costs of system reconfiguration.</w:t>
            </w:r>
          </w:p>
        </w:tc>
        <w:tc>
          <w:tcPr>
            <w:tcW w:w="0" w:type="auto"/>
            <w:shd w:val="clear" w:color="auto" w:fill="auto"/>
          </w:tcPr>
          <w:p w14:paraId="64306164" w14:textId="28738C66" w:rsidR="007747F4" w:rsidRPr="00CF1123" w:rsidRDefault="007747F4" w:rsidP="007747F4">
            <w:pPr>
              <w:rPr>
                <w:color w:val="000000"/>
                <w:sz w:val="18"/>
                <w:szCs w:val="18"/>
              </w:rPr>
            </w:pPr>
            <w:r w:rsidRPr="00CF1123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0" w:type="auto"/>
            <w:shd w:val="clear" w:color="auto" w:fill="auto"/>
          </w:tcPr>
          <w:p w14:paraId="2F1520BB" w14:textId="7D11C721" w:rsidR="007747F4" w:rsidRPr="00CF1123" w:rsidRDefault="00552E64" w:rsidP="007747F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F1123">
              <w:rPr>
                <w:i/>
                <w:iCs/>
                <w:color w:val="000000"/>
                <w:sz w:val="18"/>
                <w:szCs w:val="18"/>
              </w:rPr>
              <w:t xml:space="preserve">July 2025 BAC meeting </w:t>
            </w:r>
          </w:p>
        </w:tc>
        <w:tc>
          <w:tcPr>
            <w:tcW w:w="1607" w:type="dxa"/>
            <w:shd w:val="clear" w:color="auto" w:fill="auto"/>
          </w:tcPr>
          <w:p w14:paraId="589572E2" w14:textId="5001B5D9" w:rsidR="007747F4" w:rsidRPr="00CF1123" w:rsidRDefault="00552E64" w:rsidP="007747F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F1123">
              <w:rPr>
                <w:i/>
                <w:iCs/>
                <w:color w:val="000000"/>
                <w:sz w:val="18"/>
                <w:szCs w:val="18"/>
              </w:rPr>
              <w:t>Added to the "Long-term IT Roadmap"</w:t>
            </w:r>
          </w:p>
        </w:tc>
        <w:tc>
          <w:tcPr>
            <w:tcW w:w="990" w:type="dxa"/>
          </w:tcPr>
          <w:p w14:paraId="786536D8" w14:textId="77777777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1123" w14:paraId="7A3989E7" w14:textId="77777777" w:rsidTr="007D39E5">
        <w:tc>
          <w:tcPr>
            <w:tcW w:w="0" w:type="auto"/>
          </w:tcPr>
          <w:p w14:paraId="69D0FB17" w14:textId="4F61179D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  <w:r w:rsidRPr="00CF1123">
              <w:rPr>
                <w:rFonts w:cstheme="minorHAnsi"/>
                <w:sz w:val="18"/>
                <w:szCs w:val="18"/>
              </w:rPr>
              <w:t>4/1/25</w:t>
            </w:r>
          </w:p>
        </w:tc>
        <w:tc>
          <w:tcPr>
            <w:tcW w:w="2023" w:type="dxa"/>
          </w:tcPr>
          <w:p w14:paraId="113D7FD8" w14:textId="4F75D43F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  <w:r w:rsidRPr="00CF1123">
              <w:rPr>
                <w:i/>
                <w:iCs/>
                <w:color w:val="000000"/>
                <w:sz w:val="18"/>
                <w:szCs w:val="18"/>
              </w:rPr>
              <w:t>Improve website navigation.</w:t>
            </w:r>
          </w:p>
        </w:tc>
        <w:tc>
          <w:tcPr>
            <w:tcW w:w="1710" w:type="dxa"/>
          </w:tcPr>
          <w:p w14:paraId="7F5E36D0" w14:textId="0DD76D2E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  <w:r w:rsidRPr="00CF1123">
              <w:rPr>
                <w:color w:val="000000"/>
                <w:sz w:val="18"/>
                <w:szCs w:val="18"/>
              </w:rPr>
              <w:t xml:space="preserve">Communication </w:t>
            </w:r>
          </w:p>
        </w:tc>
        <w:tc>
          <w:tcPr>
            <w:tcW w:w="990" w:type="dxa"/>
          </w:tcPr>
          <w:p w14:paraId="5C69D65A" w14:textId="7376746B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  <w:r w:rsidRPr="00CF1123">
              <w:rPr>
                <w:sz w:val="18"/>
                <w:szCs w:val="18"/>
              </w:rPr>
              <w:t>In progress</w:t>
            </w:r>
          </w:p>
        </w:tc>
        <w:tc>
          <w:tcPr>
            <w:tcW w:w="900" w:type="dxa"/>
          </w:tcPr>
          <w:p w14:paraId="63512039" w14:textId="25A10BCB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  <w:r w:rsidRPr="00CF1123">
              <w:rPr>
                <w:rFonts w:cstheme="minorHAnsi"/>
                <w:sz w:val="18"/>
                <w:szCs w:val="18"/>
              </w:rPr>
              <w:t>John Doe</w:t>
            </w:r>
          </w:p>
        </w:tc>
        <w:tc>
          <w:tcPr>
            <w:tcW w:w="3095" w:type="dxa"/>
          </w:tcPr>
          <w:p w14:paraId="3A4E0944" w14:textId="70FDC322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  <w:r w:rsidRPr="00CF1123">
              <w:rPr>
                <w:i/>
                <w:iCs/>
                <w:color w:val="000000"/>
                <w:sz w:val="18"/>
                <w:szCs w:val="18"/>
              </w:rPr>
              <w:t>Medicaid is conducting a Mobile Experience Assessment on the web portal and will identify potential upgrades/changes that can be made.</w:t>
            </w:r>
          </w:p>
        </w:tc>
        <w:tc>
          <w:tcPr>
            <w:tcW w:w="0" w:type="auto"/>
            <w:shd w:val="clear" w:color="auto" w:fill="auto"/>
          </w:tcPr>
          <w:p w14:paraId="264BC18F" w14:textId="4FA3C57E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  <w:r w:rsidRPr="00CF1123">
              <w:rPr>
                <w:color w:val="000000"/>
                <w:sz w:val="18"/>
                <w:szCs w:val="18"/>
              </w:rPr>
              <w:t xml:space="preserve">Mid-range goal (3-6 months) </w:t>
            </w:r>
          </w:p>
        </w:tc>
        <w:tc>
          <w:tcPr>
            <w:tcW w:w="0" w:type="auto"/>
            <w:shd w:val="clear" w:color="auto" w:fill="auto"/>
          </w:tcPr>
          <w:p w14:paraId="78A4D8F5" w14:textId="13872490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  <w:r w:rsidRPr="00CF1123">
              <w:rPr>
                <w:rFonts w:cstheme="minorHAnsi"/>
                <w:i/>
                <w:iCs/>
                <w:sz w:val="18"/>
                <w:szCs w:val="18"/>
              </w:rPr>
              <w:t xml:space="preserve">October </w:t>
            </w:r>
            <w:r w:rsidRPr="00CF1123">
              <w:rPr>
                <w:i/>
                <w:iCs/>
                <w:color w:val="000000"/>
                <w:sz w:val="18"/>
                <w:szCs w:val="18"/>
              </w:rPr>
              <w:t>2025 BAC meeting</w:t>
            </w:r>
          </w:p>
        </w:tc>
        <w:tc>
          <w:tcPr>
            <w:tcW w:w="1607" w:type="dxa"/>
            <w:shd w:val="clear" w:color="auto" w:fill="auto"/>
          </w:tcPr>
          <w:p w14:paraId="63F06624" w14:textId="75DED976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  <w:r w:rsidRPr="00CF1123">
              <w:rPr>
                <w:i/>
                <w:iCs/>
                <w:color w:val="000000"/>
                <w:sz w:val="18"/>
                <w:szCs w:val="18"/>
              </w:rPr>
              <w:t>Developing a mobile version is estimated at $XX and would require 12 months to reach the IT upgrade queue. Currently, other priorities are scheduled ahead of it.</w:t>
            </w:r>
          </w:p>
        </w:tc>
        <w:tc>
          <w:tcPr>
            <w:tcW w:w="990" w:type="dxa"/>
          </w:tcPr>
          <w:p w14:paraId="5EC65862" w14:textId="0FCF4FFB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1123" w14:paraId="3CCBB3F3" w14:textId="77777777" w:rsidTr="007D39E5">
        <w:tc>
          <w:tcPr>
            <w:tcW w:w="0" w:type="auto"/>
          </w:tcPr>
          <w:p w14:paraId="0C6C6F1D" w14:textId="5DD2E180" w:rsidR="007747F4" w:rsidRPr="00CF1123" w:rsidRDefault="00B050A3" w:rsidP="007747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7/1/25</w:t>
            </w:r>
          </w:p>
        </w:tc>
        <w:tc>
          <w:tcPr>
            <w:tcW w:w="2023" w:type="dxa"/>
          </w:tcPr>
          <w:p w14:paraId="36EF5951" w14:textId="765C65A7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  <w:r w:rsidRPr="00CF1123">
              <w:rPr>
                <w:i/>
                <w:iCs/>
                <w:color w:val="000000"/>
                <w:sz w:val="18"/>
                <w:szCs w:val="18"/>
              </w:rPr>
              <w:t>Include application-assistance resources with all notices.</w:t>
            </w:r>
          </w:p>
        </w:tc>
        <w:tc>
          <w:tcPr>
            <w:tcW w:w="1710" w:type="dxa"/>
          </w:tcPr>
          <w:p w14:paraId="17425198" w14:textId="39D26C76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  <w:r w:rsidRPr="00CF1123">
              <w:rPr>
                <w:color w:val="000000"/>
                <w:sz w:val="18"/>
                <w:szCs w:val="18"/>
              </w:rPr>
              <w:t>Eligibility, enrollment, and renewal processes</w:t>
            </w:r>
          </w:p>
        </w:tc>
        <w:tc>
          <w:tcPr>
            <w:tcW w:w="990" w:type="dxa"/>
          </w:tcPr>
          <w:p w14:paraId="6640ED89" w14:textId="0C7F7688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  <w:r w:rsidRPr="00CF1123">
              <w:rPr>
                <w:sz w:val="18"/>
                <w:szCs w:val="18"/>
              </w:rPr>
              <w:t>Under review</w:t>
            </w:r>
          </w:p>
        </w:tc>
        <w:tc>
          <w:tcPr>
            <w:tcW w:w="900" w:type="dxa"/>
          </w:tcPr>
          <w:p w14:paraId="63E59F3F" w14:textId="3E46CCA0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  <w:r w:rsidRPr="00CF1123">
              <w:rPr>
                <w:rFonts w:cstheme="minorHAnsi"/>
                <w:sz w:val="18"/>
                <w:szCs w:val="18"/>
              </w:rPr>
              <w:t>Jane Doe</w:t>
            </w:r>
          </w:p>
        </w:tc>
        <w:tc>
          <w:tcPr>
            <w:tcW w:w="3095" w:type="dxa"/>
          </w:tcPr>
          <w:p w14:paraId="7B1B251A" w14:textId="195E4175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  <w:r w:rsidRPr="00CF1123">
              <w:rPr>
                <w:i/>
                <w:iCs/>
                <w:color w:val="000000"/>
                <w:sz w:val="18"/>
                <w:szCs w:val="18"/>
              </w:rPr>
              <w:t>Medicaid is exploring the feasibility of including this information in notices, including a review of the technical, financial and legal/regulatory requirements for implementation.</w:t>
            </w:r>
          </w:p>
        </w:tc>
        <w:tc>
          <w:tcPr>
            <w:tcW w:w="0" w:type="auto"/>
            <w:shd w:val="clear" w:color="auto" w:fill="auto"/>
          </w:tcPr>
          <w:p w14:paraId="0906E33E" w14:textId="133FCC2D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  <w:r w:rsidRPr="00CF1123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0" w:type="auto"/>
            <w:shd w:val="clear" w:color="auto" w:fill="auto"/>
          </w:tcPr>
          <w:p w14:paraId="72B2504F" w14:textId="77BC60BF" w:rsidR="007747F4" w:rsidRPr="00CF1123" w:rsidRDefault="007747F4" w:rsidP="007747F4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F1123">
              <w:rPr>
                <w:rFonts w:cstheme="minorHAnsi"/>
                <w:i/>
                <w:iCs/>
                <w:sz w:val="18"/>
                <w:szCs w:val="18"/>
              </w:rPr>
              <w:t xml:space="preserve">January 2026 BAC meeting </w:t>
            </w:r>
          </w:p>
        </w:tc>
        <w:tc>
          <w:tcPr>
            <w:tcW w:w="1607" w:type="dxa"/>
            <w:shd w:val="clear" w:color="auto" w:fill="auto"/>
          </w:tcPr>
          <w:p w14:paraId="32FBA614" w14:textId="1188A907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5B6B41E4" w14:textId="1F3C060F" w:rsidR="007747F4" w:rsidRPr="00CF1123" w:rsidRDefault="007747F4" w:rsidP="007747F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E9DBB6D" w14:textId="5CA9069E" w:rsidR="00D46D2D" w:rsidRPr="006F753E" w:rsidRDefault="00D46D2D" w:rsidP="00CF1123">
      <w:pPr>
        <w:rPr>
          <w:i/>
          <w:iCs/>
          <w:sz w:val="22"/>
        </w:rPr>
      </w:pPr>
    </w:p>
    <w:sectPr w:rsidR="00D46D2D" w:rsidRPr="006F753E" w:rsidSect="007D39E5">
      <w:headerReference w:type="default" r:id="rId15"/>
      <w:headerReference w:type="first" r:id="rId16"/>
      <w:pgSz w:w="15840" w:h="12240" w:orient="landscape"/>
      <w:pgMar w:top="720" w:right="720" w:bottom="720" w:left="720" w:header="43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C994" w14:textId="77777777" w:rsidR="009C6341" w:rsidRDefault="009C6341">
      <w:pPr>
        <w:spacing w:after="0" w:line="240" w:lineRule="auto"/>
      </w:pPr>
      <w:r>
        <w:separator/>
      </w:r>
    </w:p>
  </w:endnote>
  <w:endnote w:type="continuationSeparator" w:id="0">
    <w:p w14:paraId="7D988B36" w14:textId="77777777" w:rsidR="009C6341" w:rsidRDefault="009C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60295B"/>
        <w:sz w:val="18"/>
        <w:szCs w:val="18"/>
      </w:rPr>
      <w:id w:val="1908344705"/>
      <w:docPartObj>
        <w:docPartGallery w:val="Page Numbers (Bottom of Page)"/>
        <w:docPartUnique/>
      </w:docPartObj>
    </w:sdtPr>
    <w:sdtEndPr>
      <w:rPr>
        <w:noProof/>
        <w:color w:val="60295B" w:themeColor="accent6"/>
      </w:rPr>
    </w:sdtEndPr>
    <w:sdtContent>
      <w:p w14:paraId="5F6AA744" w14:textId="12BB7742" w:rsidR="006C6112" w:rsidRPr="00501EF8" w:rsidRDefault="007D39E5" w:rsidP="00526231">
        <w:pPr>
          <w:pStyle w:val="Footer"/>
          <w:tabs>
            <w:tab w:val="left" w:pos="10620"/>
          </w:tabs>
          <w:spacing w:line="180" w:lineRule="exact"/>
          <w:jc w:val="center"/>
          <w:rPr>
            <w:b/>
            <w:bCs/>
            <w:color w:val="60295B"/>
            <w:sz w:val="14"/>
            <w:szCs w:val="14"/>
          </w:rPr>
        </w:pPr>
        <w:r w:rsidRPr="003366D4">
          <w:rPr>
            <w:i/>
            <w:iCs/>
            <w:color w:val="7E7772" w:themeColor="accent5"/>
            <w:sz w:val="18"/>
            <w:szCs w:val="18"/>
          </w:rPr>
          <w:t xml:space="preserve">For additional support, please </w:t>
        </w:r>
        <w:hyperlink r:id="rId1" w:history="1">
          <w:r w:rsidRPr="003366D4">
            <w:rPr>
              <w:rStyle w:val="Hyperlink"/>
              <w:i/>
              <w:iCs/>
              <w:sz w:val="18"/>
              <w:szCs w:val="18"/>
            </w:rPr>
            <w:t>contact SHVS</w:t>
          </w:r>
        </w:hyperlink>
        <w:r w:rsidRPr="003366D4">
          <w:rPr>
            <w:i/>
            <w:iCs/>
            <w:color w:val="7E7772" w:themeColor="accent5"/>
            <w:sz w:val="18"/>
            <w:szCs w:val="18"/>
          </w:rPr>
          <w:t xml:space="preserve">. For more resources to help state Medicaid agencies proactively collect and document BAC activities and produce the annual report, refer to the SHVS </w:t>
        </w:r>
        <w:hyperlink r:id="rId2" w:history="1">
          <w:r w:rsidRPr="003366D4">
            <w:rPr>
              <w:rStyle w:val="Hyperlink"/>
              <w:i/>
              <w:iCs/>
              <w:sz w:val="18"/>
              <w:szCs w:val="18"/>
            </w:rPr>
            <w:t>Medicaid Beneficiary Advisory Council Reporting Toolkit</w:t>
          </w:r>
        </w:hyperlink>
        <w:r w:rsidRPr="003366D4">
          <w:rPr>
            <w:i/>
            <w:iCs/>
            <w:color w:val="7E7772" w:themeColor="accent5"/>
            <w:sz w:val="18"/>
            <w:szCs w:val="18"/>
          </w:rPr>
          <w:t xml:space="preserve"> and the </w:t>
        </w:r>
        <w:hyperlink r:id="rId3" w:history="1">
          <w:r w:rsidRPr="00FB4BA6">
            <w:rPr>
              <w:rStyle w:val="Hyperlink"/>
              <w:i/>
              <w:iCs/>
              <w:sz w:val="18"/>
              <w:szCs w:val="18"/>
            </w:rPr>
            <w:t>BAC Annual Report Toolkit</w:t>
          </w:r>
        </w:hyperlink>
        <w:r w:rsidRPr="003366D4">
          <w:rPr>
            <w:i/>
            <w:iCs/>
            <w:color w:val="7E7772" w:themeColor="accent5"/>
            <w:sz w:val="18"/>
            <w:szCs w:val="18"/>
          </w:rPr>
          <w:t>.</w:t>
        </w:r>
        <w:r w:rsidR="00526231">
          <w:rPr>
            <w:b/>
            <w:bCs/>
            <w:color w:val="60295B"/>
            <w:sz w:val="14"/>
            <w:szCs w:val="14"/>
          </w:rPr>
          <w:br/>
        </w:r>
        <w:r w:rsidR="00526231">
          <w:rPr>
            <w:b/>
            <w:bCs/>
            <w:color w:val="60295B"/>
            <w:sz w:val="14"/>
            <w:szCs w:val="14"/>
          </w:rPr>
          <w:br/>
        </w:r>
        <w:r w:rsidR="00CF71AB">
          <w:rPr>
            <w:b/>
            <w:bCs/>
            <w:color w:val="60295B"/>
            <w:sz w:val="14"/>
            <w:szCs w:val="14"/>
          </w:rPr>
          <w:t xml:space="preserve"> </w:t>
        </w:r>
        <w:r w:rsidR="006C6112" w:rsidRPr="006C6112">
          <w:rPr>
            <w:b/>
            <w:bCs/>
            <w:color w:val="auto"/>
            <w:sz w:val="18"/>
            <w:szCs w:val="18"/>
          </w:rPr>
          <w:fldChar w:fldCharType="begin"/>
        </w:r>
        <w:r w:rsidR="006C6112" w:rsidRPr="006C6112">
          <w:rPr>
            <w:b/>
            <w:bCs/>
            <w:color w:val="auto"/>
            <w:sz w:val="18"/>
            <w:szCs w:val="18"/>
          </w:rPr>
          <w:instrText xml:space="preserve"> PAGE   \* MERGEFORMAT </w:instrText>
        </w:r>
        <w:r w:rsidR="006C6112" w:rsidRPr="006C6112">
          <w:rPr>
            <w:b/>
            <w:bCs/>
            <w:color w:val="auto"/>
            <w:sz w:val="18"/>
            <w:szCs w:val="18"/>
          </w:rPr>
          <w:fldChar w:fldCharType="separate"/>
        </w:r>
        <w:r w:rsidR="006C6112" w:rsidRPr="006C6112">
          <w:rPr>
            <w:b/>
            <w:bCs/>
            <w:noProof/>
            <w:color w:val="auto"/>
            <w:sz w:val="18"/>
            <w:szCs w:val="18"/>
          </w:rPr>
          <w:t>2</w:t>
        </w:r>
        <w:r w:rsidR="006C6112" w:rsidRPr="006C6112">
          <w:rPr>
            <w:b/>
            <w:bCs/>
            <w:noProof/>
            <w:color w:val="auto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5C58" w14:textId="2DE70527" w:rsidR="001F157F" w:rsidRDefault="001F157F" w:rsidP="00F96009">
    <w:pPr>
      <w:pStyle w:val="Footer"/>
      <w:tabs>
        <w:tab w:val="clear" w:pos="4680"/>
        <w:tab w:val="clear" w:pos="9360"/>
        <w:tab w:val="left" w:pos="1140"/>
      </w:tabs>
      <w:spacing w:after="0" w:line="240" w:lineRule="auto"/>
      <w:jc w:val="center"/>
    </w:pPr>
    <w:r w:rsidRPr="00C37E2F">
      <w:rPr>
        <w:i/>
        <w:iCs/>
        <w:color w:val="7E7772" w:themeColor="accent5"/>
        <w:sz w:val="18"/>
        <w:szCs w:val="18"/>
      </w:rPr>
      <w:t>Support for this document was provided by the Robert Wood Johnson Foundation. The views expressed here do not necessarily reflect the views of the Foundation.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CE80" w14:textId="77777777" w:rsidR="009C6341" w:rsidRDefault="009C6341">
      <w:pPr>
        <w:spacing w:after="0" w:line="240" w:lineRule="auto"/>
      </w:pPr>
      <w:r>
        <w:separator/>
      </w:r>
    </w:p>
  </w:footnote>
  <w:footnote w:type="continuationSeparator" w:id="0">
    <w:p w14:paraId="4BCA771E" w14:textId="77777777" w:rsidR="009C6341" w:rsidRDefault="009C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9C9E" w14:textId="77777777" w:rsidR="00A34D24" w:rsidRDefault="00FB44FD">
    <w:pPr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39808" behindDoc="1" locked="0" layoutInCell="1" allowOverlap="1" wp14:anchorId="09BD124F" wp14:editId="7439483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050449" cy="453530"/>
              <wp:effectExtent l="0" t="0" r="8255" b="3810"/>
              <wp:wrapNone/>
              <wp:docPr id="14" name="Group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50449" cy="453530"/>
                        <a:chOff x="0" y="7"/>
                        <a:chExt cx="7772400" cy="453530"/>
                      </a:xfrm>
                    </wpg:grpSpPr>
                    <wps:wsp>
                      <wps:cNvPr id="15" name="Graphic 1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1417"/>
                          <a:ext cx="7772400" cy="412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12750">
                              <a:moveTo>
                                <a:pt x="0" y="412750"/>
                              </a:moveTo>
                              <a:lnTo>
                                <a:pt x="7772400" y="41275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412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29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407817"/>
                          <a:ext cx="777240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5720">
                              <a:moveTo>
                                <a:pt x="0" y="0"/>
                              </a:moveTo>
                              <a:lnTo>
                                <a:pt x="0" y="45720"/>
                              </a:lnTo>
                              <a:lnTo>
                                <a:pt x="7772400" y="4572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6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7"/>
                          <a:ext cx="588772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7720" h="405765">
                              <a:moveTo>
                                <a:pt x="408698" y="405726"/>
                              </a:moveTo>
                              <a:lnTo>
                                <a:pt x="4381" y="1409"/>
                              </a:lnTo>
                              <a:lnTo>
                                <a:pt x="0" y="1409"/>
                              </a:lnTo>
                              <a:lnTo>
                                <a:pt x="0" y="274993"/>
                              </a:lnTo>
                              <a:lnTo>
                                <a:pt x="130721" y="405726"/>
                              </a:lnTo>
                              <a:lnTo>
                                <a:pt x="408698" y="405726"/>
                              </a:lnTo>
                              <a:close/>
                            </a:path>
                            <a:path w="5887720" h="405765">
                              <a:moveTo>
                                <a:pt x="863193" y="405726"/>
                              </a:moveTo>
                              <a:lnTo>
                                <a:pt x="457454" y="0"/>
                              </a:lnTo>
                              <a:lnTo>
                                <a:pt x="179489" y="0"/>
                              </a:lnTo>
                              <a:lnTo>
                                <a:pt x="585216" y="405726"/>
                              </a:lnTo>
                              <a:lnTo>
                                <a:pt x="863193" y="405726"/>
                              </a:lnTo>
                              <a:close/>
                            </a:path>
                            <a:path w="5887720" h="405765">
                              <a:moveTo>
                                <a:pt x="1317675" y="405726"/>
                              </a:moveTo>
                              <a:lnTo>
                                <a:pt x="911948" y="0"/>
                              </a:lnTo>
                              <a:lnTo>
                                <a:pt x="633971" y="0"/>
                              </a:lnTo>
                              <a:lnTo>
                                <a:pt x="1039698" y="405726"/>
                              </a:lnTo>
                              <a:lnTo>
                                <a:pt x="1317675" y="405726"/>
                              </a:lnTo>
                              <a:close/>
                            </a:path>
                            <a:path w="5887720" h="405765">
                              <a:moveTo>
                                <a:pt x="1772170" y="405726"/>
                              </a:moveTo>
                              <a:lnTo>
                                <a:pt x="1366443" y="0"/>
                              </a:lnTo>
                              <a:lnTo>
                                <a:pt x="1088466" y="0"/>
                              </a:lnTo>
                              <a:lnTo>
                                <a:pt x="1494193" y="405726"/>
                              </a:lnTo>
                              <a:lnTo>
                                <a:pt x="1772170" y="405726"/>
                              </a:lnTo>
                              <a:close/>
                            </a:path>
                            <a:path w="5887720" h="405765">
                              <a:moveTo>
                                <a:pt x="2226640" y="405726"/>
                              </a:moveTo>
                              <a:lnTo>
                                <a:pt x="1820913" y="0"/>
                              </a:lnTo>
                              <a:lnTo>
                                <a:pt x="1542948" y="0"/>
                              </a:lnTo>
                              <a:lnTo>
                                <a:pt x="1948675" y="405726"/>
                              </a:lnTo>
                              <a:lnTo>
                                <a:pt x="2226640" y="405726"/>
                              </a:lnTo>
                              <a:close/>
                            </a:path>
                            <a:path w="5887720" h="405765">
                              <a:moveTo>
                                <a:pt x="2681147" y="405726"/>
                              </a:moveTo>
                              <a:lnTo>
                                <a:pt x="2275408" y="0"/>
                              </a:lnTo>
                              <a:lnTo>
                                <a:pt x="1997443" y="0"/>
                              </a:lnTo>
                              <a:lnTo>
                                <a:pt x="2403170" y="405726"/>
                              </a:lnTo>
                              <a:lnTo>
                                <a:pt x="2681147" y="405726"/>
                              </a:lnTo>
                              <a:close/>
                            </a:path>
                            <a:path w="5887720" h="405765">
                              <a:moveTo>
                                <a:pt x="3160661" y="405726"/>
                              </a:moveTo>
                              <a:lnTo>
                                <a:pt x="2754922" y="0"/>
                              </a:lnTo>
                              <a:lnTo>
                                <a:pt x="2729890" y="0"/>
                              </a:lnTo>
                              <a:lnTo>
                                <a:pt x="2476957" y="0"/>
                              </a:lnTo>
                              <a:lnTo>
                                <a:pt x="2451925" y="0"/>
                              </a:lnTo>
                              <a:lnTo>
                                <a:pt x="2857652" y="405726"/>
                              </a:lnTo>
                              <a:lnTo>
                                <a:pt x="2882684" y="405726"/>
                              </a:lnTo>
                              <a:lnTo>
                                <a:pt x="3135630" y="405726"/>
                              </a:lnTo>
                              <a:lnTo>
                                <a:pt x="3160661" y="405726"/>
                              </a:lnTo>
                              <a:close/>
                            </a:path>
                            <a:path w="5887720" h="405765">
                              <a:moveTo>
                                <a:pt x="3615156" y="405726"/>
                              </a:moveTo>
                              <a:lnTo>
                                <a:pt x="3209417" y="0"/>
                              </a:lnTo>
                              <a:lnTo>
                                <a:pt x="2931452" y="0"/>
                              </a:lnTo>
                              <a:lnTo>
                                <a:pt x="3337179" y="405726"/>
                              </a:lnTo>
                              <a:lnTo>
                                <a:pt x="3615156" y="405726"/>
                              </a:lnTo>
                              <a:close/>
                            </a:path>
                            <a:path w="5887720" h="405765">
                              <a:moveTo>
                                <a:pt x="4069638" y="405726"/>
                              </a:moveTo>
                              <a:lnTo>
                                <a:pt x="3663912" y="0"/>
                              </a:lnTo>
                              <a:lnTo>
                                <a:pt x="3385934" y="0"/>
                              </a:lnTo>
                              <a:lnTo>
                                <a:pt x="3791661" y="405726"/>
                              </a:lnTo>
                              <a:lnTo>
                                <a:pt x="4069638" y="405726"/>
                              </a:lnTo>
                              <a:close/>
                            </a:path>
                            <a:path w="5887720" h="405765">
                              <a:moveTo>
                                <a:pt x="4524121" y="405726"/>
                              </a:moveTo>
                              <a:lnTo>
                                <a:pt x="4118394" y="0"/>
                              </a:lnTo>
                              <a:lnTo>
                                <a:pt x="3840429" y="0"/>
                              </a:lnTo>
                              <a:lnTo>
                                <a:pt x="4246156" y="405726"/>
                              </a:lnTo>
                              <a:lnTo>
                                <a:pt x="4524121" y="405726"/>
                              </a:lnTo>
                              <a:close/>
                            </a:path>
                            <a:path w="5887720" h="405765">
                              <a:moveTo>
                                <a:pt x="4978616" y="405726"/>
                              </a:moveTo>
                              <a:lnTo>
                                <a:pt x="4572876" y="0"/>
                              </a:lnTo>
                              <a:lnTo>
                                <a:pt x="4294911" y="0"/>
                              </a:lnTo>
                              <a:lnTo>
                                <a:pt x="4700638" y="405726"/>
                              </a:lnTo>
                              <a:lnTo>
                                <a:pt x="4978616" y="405726"/>
                              </a:lnTo>
                              <a:close/>
                            </a:path>
                            <a:path w="5887720" h="405765">
                              <a:moveTo>
                                <a:pt x="5433111" y="405726"/>
                              </a:moveTo>
                              <a:lnTo>
                                <a:pt x="5027371" y="0"/>
                              </a:lnTo>
                              <a:lnTo>
                                <a:pt x="4749406" y="0"/>
                              </a:lnTo>
                              <a:lnTo>
                                <a:pt x="5155133" y="405726"/>
                              </a:lnTo>
                              <a:lnTo>
                                <a:pt x="5433111" y="405726"/>
                              </a:lnTo>
                              <a:close/>
                            </a:path>
                            <a:path w="5887720" h="405765">
                              <a:moveTo>
                                <a:pt x="5887593" y="405726"/>
                              </a:moveTo>
                              <a:lnTo>
                                <a:pt x="5481866" y="0"/>
                              </a:lnTo>
                              <a:lnTo>
                                <a:pt x="5203888" y="0"/>
                              </a:lnTo>
                              <a:lnTo>
                                <a:pt x="5609615" y="405726"/>
                              </a:lnTo>
                              <a:lnTo>
                                <a:pt x="5887593" y="4057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69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 w14:anchorId="29AEC2F7">
            <v:group id="Group 14" style="position:absolute;margin-left:740.15pt;margin-top:0;width:791.35pt;height:35.7pt;z-index:-251676672;mso-wrap-distance-left:0;mso-wrap-distance-right:0;mso-position-horizontal:right;mso-position-horizontal-relative:page;mso-position-vertical:top;mso-position-vertical-relative:page;mso-width-relative:margin;mso-height-relative:margin" alt="&quot;&quot;" coordsize="77724,4535" coordorigin="" o:spid="_x0000_s1026" w14:anchorId="16F3CC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">
              <v:shape id="Graphic 15" style="position:absolute;top:14;width:77724;height:4127;visibility:visible;mso-wrap-style:square;v-text-anchor:top" alt="&quot;&quot;" coordsize="7772400,412750" o:spid="_x0000_s1027" fillcolor="#5f295b" stroked="f" path="m,412750r7772400,l7772400,,,,,4127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">
                <v:path arrowok="t"/>
              </v:shape>
              <v:shape id="Graphic 16" style="position:absolute;top:4078;width:77724;height:457;visibility:visible;mso-wrap-style:square;v-text-anchor:top" alt="&quot;&quot;" coordsize="7772400,45720" o:spid="_x0000_s1028" fillcolor="#e9674f" stroked="f" path="m,l,45720r7772400,l77724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">
                <v:path arrowok="t"/>
              </v:shape>
              <v:shape id="Graphic 17" style="position:absolute;width:58877;height:4057;visibility:visible;mso-wrap-style:square;v-text-anchor:top" alt="&quot;&quot;" coordsize="5887720,405765" o:spid="_x0000_s1029" fillcolor="#8f698c" stroked="f" path="m408698,405726l4381,1409,,1409,,274993,130721,405726r277977,xem863193,405726l457454,,179489,,585216,405726r277977,xem1317675,405726l911948,,633971,r405727,405726l1317675,405726xem1772170,405726l1366443,,1088466,r405727,405726l1772170,405726xem2226640,405726l1820913,,1542948,r405727,405726l2226640,405726xem2681147,405726l2275408,,1997443,r405727,405726l2681147,405726xem3160661,405726l2754922,r-25032,l2476957,r-25032,l2857652,405726r25032,l3135630,405726r25031,xem3615156,405726l3209417,,2931452,r405727,405726l3615156,405726xem4069638,405726l3663912,,3385934,r405727,405726l4069638,405726xem4524121,405726l4118394,,3840429,r405727,405726l4524121,405726xem4978616,405726l4572876,,4294911,r405727,405726l4978616,405726xem5433111,405726l5027371,,4749406,r405727,405726l5433111,405726xem5887593,405726l5481866,,5203888,r405727,405726l5887593,4057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C919" w14:textId="596FFB64" w:rsidR="00605E2C" w:rsidRPr="00247D4E" w:rsidRDefault="00804F66" w:rsidP="00804F66">
    <w:pPr>
      <w:tabs>
        <w:tab w:val="left" w:pos="6660"/>
        <w:tab w:val="left" w:pos="7560"/>
      </w:tabs>
      <w:spacing w:before="340"/>
      <w:rPr>
        <w:color w:val="FFFFFF" w:themeColor="background1"/>
        <w:sz w:val="18"/>
        <w:szCs w:val="16"/>
      </w:rPr>
    </w:pPr>
    <w:r w:rsidRPr="00804F66">
      <w:rPr>
        <w:rFonts w:ascii="Calibri" w:eastAsia="Calibri" w:hAnsi="Calibri" w:cs="Times New Roman"/>
        <w:noProof/>
        <w:color w:val="auto"/>
        <w:sz w:val="22"/>
      </w:rPr>
      <w:drawing>
        <wp:anchor distT="0" distB="0" distL="114300" distR="114300" simplePos="0" relativeHeight="251659264" behindDoc="0" locked="0" layoutInCell="1" allowOverlap="1" wp14:anchorId="2E4D17C2" wp14:editId="5E31A892">
          <wp:simplePos x="0" y="0"/>
          <wp:positionH relativeFrom="page">
            <wp:align>left</wp:align>
          </wp:positionH>
          <wp:positionV relativeFrom="paragraph">
            <wp:posOffset>-276225</wp:posOffset>
          </wp:positionV>
          <wp:extent cx="7778750" cy="1906270"/>
          <wp:effectExtent l="0" t="0" r="0" b="0"/>
          <wp:wrapSquare wrapText="bothSides"/>
          <wp:docPr id="1291147986" name="Picture 1291147986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90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289" w:rsidRPr="00BF3FA6">
      <w:rPr>
        <w:i/>
        <w:iCs/>
        <w:color w:val="FFFFFF" w:themeColor="background1"/>
        <w:sz w:val="18"/>
        <w:szCs w:val="16"/>
      </w:rPr>
      <w:t>ter (SHADAC)</w:t>
    </w:r>
    <w:r w:rsidR="00247D4E">
      <w:rPr>
        <w:i/>
        <w:iCs/>
        <w:color w:val="FFFFFF" w:themeColor="background1"/>
        <w:sz w:val="18"/>
        <w:szCs w:val="16"/>
      </w:rPr>
      <w:tab/>
    </w:r>
    <w:r w:rsidR="00992289" w:rsidRPr="00BF3FA6">
      <w:rPr>
        <w:i/>
        <w:iCs/>
        <w:color w:val="FFFFFF" w:themeColor="background1"/>
        <w:sz w:val="18"/>
        <w:szCs w:val="16"/>
      </w:rPr>
      <w:t>A grantee of the Robert Wood Johnson Foundation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3C2D" w14:textId="77777777" w:rsidR="003D587F" w:rsidRDefault="003D587F">
    <w:pPr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77306E86" wp14:editId="180D054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050449" cy="453530"/>
              <wp:effectExtent l="0" t="0" r="8255" b="3810"/>
              <wp:wrapNone/>
              <wp:docPr id="1435312616" name="Group 14353126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50449" cy="453530"/>
                        <a:chOff x="0" y="7"/>
                        <a:chExt cx="7772400" cy="453530"/>
                      </a:xfrm>
                    </wpg:grpSpPr>
                    <wps:wsp>
                      <wps:cNvPr id="1545509906" name="Graphic 1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1417"/>
                          <a:ext cx="7772400" cy="412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12750">
                              <a:moveTo>
                                <a:pt x="0" y="412750"/>
                              </a:moveTo>
                              <a:lnTo>
                                <a:pt x="7772400" y="41275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412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29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832083" name="Graphic 1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407817"/>
                          <a:ext cx="777240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5720">
                              <a:moveTo>
                                <a:pt x="0" y="0"/>
                              </a:moveTo>
                              <a:lnTo>
                                <a:pt x="0" y="45720"/>
                              </a:lnTo>
                              <a:lnTo>
                                <a:pt x="7772400" y="4572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6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2470413" name="Graphic 1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7"/>
                          <a:ext cx="588772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7720" h="405765">
                              <a:moveTo>
                                <a:pt x="408698" y="405726"/>
                              </a:moveTo>
                              <a:lnTo>
                                <a:pt x="4381" y="1409"/>
                              </a:lnTo>
                              <a:lnTo>
                                <a:pt x="0" y="1409"/>
                              </a:lnTo>
                              <a:lnTo>
                                <a:pt x="0" y="274993"/>
                              </a:lnTo>
                              <a:lnTo>
                                <a:pt x="130721" y="405726"/>
                              </a:lnTo>
                              <a:lnTo>
                                <a:pt x="408698" y="405726"/>
                              </a:lnTo>
                              <a:close/>
                            </a:path>
                            <a:path w="5887720" h="405765">
                              <a:moveTo>
                                <a:pt x="863193" y="405726"/>
                              </a:moveTo>
                              <a:lnTo>
                                <a:pt x="457454" y="0"/>
                              </a:lnTo>
                              <a:lnTo>
                                <a:pt x="179489" y="0"/>
                              </a:lnTo>
                              <a:lnTo>
                                <a:pt x="585216" y="405726"/>
                              </a:lnTo>
                              <a:lnTo>
                                <a:pt x="863193" y="405726"/>
                              </a:lnTo>
                              <a:close/>
                            </a:path>
                            <a:path w="5887720" h="405765">
                              <a:moveTo>
                                <a:pt x="1317675" y="405726"/>
                              </a:moveTo>
                              <a:lnTo>
                                <a:pt x="911948" y="0"/>
                              </a:lnTo>
                              <a:lnTo>
                                <a:pt x="633971" y="0"/>
                              </a:lnTo>
                              <a:lnTo>
                                <a:pt x="1039698" y="405726"/>
                              </a:lnTo>
                              <a:lnTo>
                                <a:pt x="1317675" y="405726"/>
                              </a:lnTo>
                              <a:close/>
                            </a:path>
                            <a:path w="5887720" h="405765">
                              <a:moveTo>
                                <a:pt x="1772170" y="405726"/>
                              </a:moveTo>
                              <a:lnTo>
                                <a:pt x="1366443" y="0"/>
                              </a:lnTo>
                              <a:lnTo>
                                <a:pt x="1088466" y="0"/>
                              </a:lnTo>
                              <a:lnTo>
                                <a:pt x="1494193" y="405726"/>
                              </a:lnTo>
                              <a:lnTo>
                                <a:pt x="1772170" y="405726"/>
                              </a:lnTo>
                              <a:close/>
                            </a:path>
                            <a:path w="5887720" h="405765">
                              <a:moveTo>
                                <a:pt x="2226640" y="405726"/>
                              </a:moveTo>
                              <a:lnTo>
                                <a:pt x="1820913" y="0"/>
                              </a:lnTo>
                              <a:lnTo>
                                <a:pt x="1542948" y="0"/>
                              </a:lnTo>
                              <a:lnTo>
                                <a:pt x="1948675" y="405726"/>
                              </a:lnTo>
                              <a:lnTo>
                                <a:pt x="2226640" y="405726"/>
                              </a:lnTo>
                              <a:close/>
                            </a:path>
                            <a:path w="5887720" h="405765">
                              <a:moveTo>
                                <a:pt x="2681147" y="405726"/>
                              </a:moveTo>
                              <a:lnTo>
                                <a:pt x="2275408" y="0"/>
                              </a:lnTo>
                              <a:lnTo>
                                <a:pt x="1997443" y="0"/>
                              </a:lnTo>
                              <a:lnTo>
                                <a:pt x="2403170" y="405726"/>
                              </a:lnTo>
                              <a:lnTo>
                                <a:pt x="2681147" y="405726"/>
                              </a:lnTo>
                              <a:close/>
                            </a:path>
                            <a:path w="5887720" h="405765">
                              <a:moveTo>
                                <a:pt x="3160661" y="405726"/>
                              </a:moveTo>
                              <a:lnTo>
                                <a:pt x="2754922" y="0"/>
                              </a:lnTo>
                              <a:lnTo>
                                <a:pt x="2729890" y="0"/>
                              </a:lnTo>
                              <a:lnTo>
                                <a:pt x="2476957" y="0"/>
                              </a:lnTo>
                              <a:lnTo>
                                <a:pt x="2451925" y="0"/>
                              </a:lnTo>
                              <a:lnTo>
                                <a:pt x="2857652" y="405726"/>
                              </a:lnTo>
                              <a:lnTo>
                                <a:pt x="2882684" y="405726"/>
                              </a:lnTo>
                              <a:lnTo>
                                <a:pt x="3135630" y="405726"/>
                              </a:lnTo>
                              <a:lnTo>
                                <a:pt x="3160661" y="405726"/>
                              </a:lnTo>
                              <a:close/>
                            </a:path>
                            <a:path w="5887720" h="405765">
                              <a:moveTo>
                                <a:pt x="3615156" y="405726"/>
                              </a:moveTo>
                              <a:lnTo>
                                <a:pt x="3209417" y="0"/>
                              </a:lnTo>
                              <a:lnTo>
                                <a:pt x="2931452" y="0"/>
                              </a:lnTo>
                              <a:lnTo>
                                <a:pt x="3337179" y="405726"/>
                              </a:lnTo>
                              <a:lnTo>
                                <a:pt x="3615156" y="405726"/>
                              </a:lnTo>
                              <a:close/>
                            </a:path>
                            <a:path w="5887720" h="405765">
                              <a:moveTo>
                                <a:pt x="4069638" y="405726"/>
                              </a:moveTo>
                              <a:lnTo>
                                <a:pt x="3663912" y="0"/>
                              </a:lnTo>
                              <a:lnTo>
                                <a:pt x="3385934" y="0"/>
                              </a:lnTo>
                              <a:lnTo>
                                <a:pt x="3791661" y="405726"/>
                              </a:lnTo>
                              <a:lnTo>
                                <a:pt x="4069638" y="405726"/>
                              </a:lnTo>
                              <a:close/>
                            </a:path>
                            <a:path w="5887720" h="405765">
                              <a:moveTo>
                                <a:pt x="4524121" y="405726"/>
                              </a:moveTo>
                              <a:lnTo>
                                <a:pt x="4118394" y="0"/>
                              </a:lnTo>
                              <a:lnTo>
                                <a:pt x="3840429" y="0"/>
                              </a:lnTo>
                              <a:lnTo>
                                <a:pt x="4246156" y="405726"/>
                              </a:lnTo>
                              <a:lnTo>
                                <a:pt x="4524121" y="405726"/>
                              </a:lnTo>
                              <a:close/>
                            </a:path>
                            <a:path w="5887720" h="405765">
                              <a:moveTo>
                                <a:pt x="4978616" y="405726"/>
                              </a:moveTo>
                              <a:lnTo>
                                <a:pt x="4572876" y="0"/>
                              </a:lnTo>
                              <a:lnTo>
                                <a:pt x="4294911" y="0"/>
                              </a:lnTo>
                              <a:lnTo>
                                <a:pt x="4700638" y="405726"/>
                              </a:lnTo>
                              <a:lnTo>
                                <a:pt x="4978616" y="405726"/>
                              </a:lnTo>
                              <a:close/>
                            </a:path>
                            <a:path w="5887720" h="405765">
                              <a:moveTo>
                                <a:pt x="5433111" y="405726"/>
                              </a:moveTo>
                              <a:lnTo>
                                <a:pt x="5027371" y="0"/>
                              </a:lnTo>
                              <a:lnTo>
                                <a:pt x="4749406" y="0"/>
                              </a:lnTo>
                              <a:lnTo>
                                <a:pt x="5155133" y="405726"/>
                              </a:lnTo>
                              <a:lnTo>
                                <a:pt x="5433111" y="405726"/>
                              </a:lnTo>
                              <a:close/>
                            </a:path>
                            <a:path w="5887720" h="405765">
                              <a:moveTo>
                                <a:pt x="5887593" y="405726"/>
                              </a:moveTo>
                              <a:lnTo>
                                <a:pt x="5481866" y="0"/>
                              </a:lnTo>
                              <a:lnTo>
                                <a:pt x="5203888" y="0"/>
                              </a:lnTo>
                              <a:lnTo>
                                <a:pt x="5609615" y="405726"/>
                              </a:lnTo>
                              <a:lnTo>
                                <a:pt x="5887593" y="4057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69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 w14:anchorId="2701293D">
            <v:group id="Group 1435312616" style="position:absolute;margin-left:740.15pt;margin-top:0;width:791.35pt;height:35.7pt;z-index:-251655168;mso-wrap-distance-left:0;mso-wrap-distance-right:0;mso-position-horizontal:right;mso-position-horizontal-relative:page;mso-position-vertical:top;mso-position-vertical-relative:page;mso-width-relative:margin;mso-height-relative:margin" alt="&quot;&quot;" coordsize="77724,4535" coordorigin="" o:spid="_x0000_s1026" w14:anchorId="510F21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">
              <v:shape id="Graphic 15" style="position:absolute;top:14;width:77724;height:4127;visibility:visible;mso-wrap-style:square;v-text-anchor:top" alt="&quot;&quot;" coordsize="7772400,412750" o:spid="_x0000_s1027" fillcolor="#5f295b" stroked="f" path="m,412750r7772400,l7772400,,,,,4127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">
                <v:path arrowok="t"/>
              </v:shape>
              <v:shape id="Graphic 16" style="position:absolute;top:4078;width:77724;height:457;visibility:visible;mso-wrap-style:square;v-text-anchor:top" alt="&quot;&quot;" coordsize="7772400,45720" o:spid="_x0000_s1028" fillcolor="#e9674f" stroked="f" path="m,l,45720r7772400,l77724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">
                <v:path arrowok="t"/>
              </v:shape>
              <v:shape id="Graphic 17" style="position:absolute;width:58877;height:4057;visibility:visible;mso-wrap-style:square;v-text-anchor:top" alt="&quot;&quot;" coordsize="5887720,405765" o:spid="_x0000_s1029" fillcolor="#8f698c" stroked="f" path="m408698,405726l4381,1409,,1409,,274993,130721,405726r277977,xem863193,405726l457454,,179489,,585216,405726r277977,xem1317675,405726l911948,,633971,r405727,405726l1317675,405726xem1772170,405726l1366443,,1088466,r405727,405726l1772170,405726xem2226640,405726l1820913,,1542948,r405727,405726l2226640,405726xem2681147,405726l2275408,,1997443,r405727,405726l2681147,405726xem3160661,405726l2754922,r-25032,l2476957,r-25032,l2857652,405726r25032,l3135630,405726r25031,xem3615156,405726l3209417,,2931452,r405727,405726l3615156,405726xem4069638,405726l3663912,,3385934,r405727,405726l4069638,405726xem4524121,405726l4118394,,3840429,r405727,405726l4524121,405726xem4978616,405726l4572876,,4294911,r405727,405726l4978616,405726xem5433111,405726l5027371,,4749406,r405727,405726l5433111,405726xem5887593,405726l5481866,,5203888,r405727,405726l5887593,4057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">
                <v:path arrowok="t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D19F" w14:textId="0A45F870" w:rsidR="003D587F" w:rsidRPr="00247D4E" w:rsidRDefault="003D587F" w:rsidP="00804F66">
    <w:pPr>
      <w:tabs>
        <w:tab w:val="left" w:pos="6660"/>
        <w:tab w:val="left" w:pos="7560"/>
      </w:tabs>
      <w:spacing w:before="340"/>
      <w:rPr>
        <w:color w:val="FFFFFF" w:themeColor="background1"/>
        <w:sz w:val="18"/>
        <w:szCs w:val="16"/>
      </w:rPr>
    </w:pPr>
    <w:r w:rsidRPr="00BF3FA6">
      <w:rPr>
        <w:i/>
        <w:iCs/>
        <w:color w:val="FFFFFF" w:themeColor="background1"/>
        <w:sz w:val="18"/>
        <w:szCs w:val="16"/>
      </w:rPr>
      <w:t>State Health Access Daa Assistance Center (SHADAC)</w:t>
    </w:r>
    <w:r w:rsidRPr="003D587F">
      <w:rPr>
        <w:noProof/>
      </w:rPr>
      <w:t xml:space="preserve"> </w:t>
    </w:r>
    <w:r>
      <w:rPr>
        <w:i/>
        <w:iCs/>
        <w:color w:val="FFFFFF" w:themeColor="background1"/>
        <w:sz w:val="18"/>
        <w:szCs w:val="16"/>
      </w:rPr>
      <w:tab/>
    </w:r>
    <w:r w:rsidRPr="00BF3FA6">
      <w:rPr>
        <w:i/>
        <w:iCs/>
        <w:color w:val="FFFFFF" w:themeColor="background1"/>
        <w:sz w:val="18"/>
        <w:szCs w:val="16"/>
      </w:rPr>
      <w:t>A grantee of the Robert Wood Johnson Foundation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114"/>
    <w:multiLevelType w:val="hybridMultilevel"/>
    <w:tmpl w:val="83A0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343"/>
    <w:multiLevelType w:val="hybridMultilevel"/>
    <w:tmpl w:val="47D0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0E6"/>
    <w:multiLevelType w:val="hybridMultilevel"/>
    <w:tmpl w:val="D6609866"/>
    <w:lvl w:ilvl="0" w:tplc="20FA7CAE">
      <w:numFmt w:val="bullet"/>
      <w:lvlText w:val="•"/>
      <w:lvlJc w:val="left"/>
      <w:pPr>
        <w:ind w:left="455" w:hanging="216"/>
      </w:pPr>
      <w:rPr>
        <w:rFonts w:ascii="Tahoma" w:eastAsia="Tahoma" w:hAnsi="Tahoma" w:cs="Tahoma" w:hint="default"/>
        <w:spacing w:val="0"/>
        <w:w w:val="109"/>
        <w:lang w:val="en-US" w:eastAsia="en-US" w:bidi="ar-SA"/>
      </w:rPr>
    </w:lvl>
    <w:lvl w:ilvl="1" w:tplc="9CCEF082">
      <w:numFmt w:val="bullet"/>
      <w:lvlText w:val="•"/>
      <w:lvlJc w:val="left"/>
      <w:pPr>
        <w:ind w:left="942" w:hanging="216"/>
      </w:pPr>
      <w:rPr>
        <w:rFonts w:hint="default"/>
        <w:lang w:val="en-US" w:eastAsia="en-US" w:bidi="ar-SA"/>
      </w:rPr>
    </w:lvl>
    <w:lvl w:ilvl="2" w:tplc="647AF51A">
      <w:numFmt w:val="bullet"/>
      <w:lvlText w:val="•"/>
      <w:lvlJc w:val="left"/>
      <w:pPr>
        <w:ind w:left="1424" w:hanging="216"/>
      </w:pPr>
      <w:rPr>
        <w:rFonts w:hint="default"/>
        <w:lang w:val="en-US" w:eastAsia="en-US" w:bidi="ar-SA"/>
      </w:rPr>
    </w:lvl>
    <w:lvl w:ilvl="3" w:tplc="6D1089F0">
      <w:numFmt w:val="bullet"/>
      <w:lvlText w:val="•"/>
      <w:lvlJc w:val="left"/>
      <w:pPr>
        <w:ind w:left="1906" w:hanging="216"/>
      </w:pPr>
      <w:rPr>
        <w:rFonts w:hint="default"/>
        <w:lang w:val="en-US" w:eastAsia="en-US" w:bidi="ar-SA"/>
      </w:rPr>
    </w:lvl>
    <w:lvl w:ilvl="4" w:tplc="4FBA15B0">
      <w:numFmt w:val="bullet"/>
      <w:lvlText w:val="•"/>
      <w:lvlJc w:val="left"/>
      <w:pPr>
        <w:ind w:left="2388" w:hanging="216"/>
      </w:pPr>
      <w:rPr>
        <w:rFonts w:hint="default"/>
        <w:lang w:val="en-US" w:eastAsia="en-US" w:bidi="ar-SA"/>
      </w:rPr>
    </w:lvl>
    <w:lvl w:ilvl="5" w:tplc="3ED0270A">
      <w:numFmt w:val="bullet"/>
      <w:lvlText w:val="•"/>
      <w:lvlJc w:val="left"/>
      <w:pPr>
        <w:ind w:left="2870" w:hanging="216"/>
      </w:pPr>
      <w:rPr>
        <w:rFonts w:hint="default"/>
        <w:lang w:val="en-US" w:eastAsia="en-US" w:bidi="ar-SA"/>
      </w:rPr>
    </w:lvl>
    <w:lvl w:ilvl="6" w:tplc="1632BCB6">
      <w:numFmt w:val="bullet"/>
      <w:lvlText w:val="•"/>
      <w:lvlJc w:val="left"/>
      <w:pPr>
        <w:ind w:left="3352" w:hanging="216"/>
      </w:pPr>
      <w:rPr>
        <w:rFonts w:hint="default"/>
        <w:lang w:val="en-US" w:eastAsia="en-US" w:bidi="ar-SA"/>
      </w:rPr>
    </w:lvl>
    <w:lvl w:ilvl="7" w:tplc="163A2E3A">
      <w:numFmt w:val="bullet"/>
      <w:lvlText w:val="•"/>
      <w:lvlJc w:val="left"/>
      <w:pPr>
        <w:ind w:left="3834" w:hanging="216"/>
      </w:pPr>
      <w:rPr>
        <w:rFonts w:hint="default"/>
        <w:lang w:val="en-US" w:eastAsia="en-US" w:bidi="ar-SA"/>
      </w:rPr>
    </w:lvl>
    <w:lvl w:ilvl="8" w:tplc="B2BE99FA">
      <w:numFmt w:val="bullet"/>
      <w:lvlText w:val="•"/>
      <w:lvlJc w:val="left"/>
      <w:pPr>
        <w:ind w:left="4316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063D1426"/>
    <w:multiLevelType w:val="hybridMultilevel"/>
    <w:tmpl w:val="F446D2B8"/>
    <w:lvl w:ilvl="0" w:tplc="E908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161FD"/>
    <w:multiLevelType w:val="multilevel"/>
    <w:tmpl w:val="D7E646F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B4C43"/>
    <w:multiLevelType w:val="hybridMultilevel"/>
    <w:tmpl w:val="CDBE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42AB"/>
    <w:multiLevelType w:val="multilevel"/>
    <w:tmpl w:val="C4FA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671"/>
    <w:multiLevelType w:val="hybridMultilevel"/>
    <w:tmpl w:val="F774B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B3A30"/>
    <w:multiLevelType w:val="hybridMultilevel"/>
    <w:tmpl w:val="17A8E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75BB7"/>
    <w:multiLevelType w:val="multilevel"/>
    <w:tmpl w:val="86CA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C73647"/>
    <w:multiLevelType w:val="hybridMultilevel"/>
    <w:tmpl w:val="465E04AE"/>
    <w:lvl w:ilvl="0" w:tplc="5E9885A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D48E7"/>
    <w:multiLevelType w:val="multilevel"/>
    <w:tmpl w:val="04544C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9785A"/>
    <w:multiLevelType w:val="hybridMultilevel"/>
    <w:tmpl w:val="0ACCA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10ED2"/>
    <w:multiLevelType w:val="hybridMultilevel"/>
    <w:tmpl w:val="A1220A0A"/>
    <w:lvl w:ilvl="0" w:tplc="6216638C">
      <w:numFmt w:val="bullet"/>
      <w:lvlText w:val="•"/>
      <w:lvlJc w:val="left"/>
      <w:pPr>
        <w:ind w:left="455" w:hanging="216"/>
      </w:pPr>
      <w:rPr>
        <w:rFonts w:ascii="Arial" w:eastAsia="Arial" w:hAnsi="Arial" w:cs="Arial" w:hint="default"/>
        <w:spacing w:val="0"/>
        <w:w w:val="142"/>
        <w:lang w:val="en-US" w:eastAsia="en-US" w:bidi="ar-SA"/>
      </w:rPr>
    </w:lvl>
    <w:lvl w:ilvl="1" w:tplc="82FEC27C">
      <w:numFmt w:val="bullet"/>
      <w:lvlText w:val="•"/>
      <w:lvlJc w:val="left"/>
      <w:pPr>
        <w:ind w:left="942" w:hanging="216"/>
      </w:pPr>
      <w:rPr>
        <w:rFonts w:hint="default"/>
        <w:lang w:val="en-US" w:eastAsia="en-US" w:bidi="ar-SA"/>
      </w:rPr>
    </w:lvl>
    <w:lvl w:ilvl="2" w:tplc="C7CEC3C2">
      <w:numFmt w:val="bullet"/>
      <w:lvlText w:val="•"/>
      <w:lvlJc w:val="left"/>
      <w:pPr>
        <w:ind w:left="1424" w:hanging="216"/>
      </w:pPr>
      <w:rPr>
        <w:rFonts w:hint="default"/>
        <w:lang w:val="en-US" w:eastAsia="en-US" w:bidi="ar-SA"/>
      </w:rPr>
    </w:lvl>
    <w:lvl w:ilvl="3" w:tplc="8E8E52EA">
      <w:numFmt w:val="bullet"/>
      <w:lvlText w:val="•"/>
      <w:lvlJc w:val="left"/>
      <w:pPr>
        <w:ind w:left="1906" w:hanging="216"/>
      </w:pPr>
      <w:rPr>
        <w:rFonts w:hint="default"/>
        <w:lang w:val="en-US" w:eastAsia="en-US" w:bidi="ar-SA"/>
      </w:rPr>
    </w:lvl>
    <w:lvl w:ilvl="4" w:tplc="4EA232C0">
      <w:numFmt w:val="bullet"/>
      <w:lvlText w:val="•"/>
      <w:lvlJc w:val="left"/>
      <w:pPr>
        <w:ind w:left="2388" w:hanging="216"/>
      </w:pPr>
      <w:rPr>
        <w:rFonts w:hint="default"/>
        <w:lang w:val="en-US" w:eastAsia="en-US" w:bidi="ar-SA"/>
      </w:rPr>
    </w:lvl>
    <w:lvl w:ilvl="5" w:tplc="423699D2">
      <w:numFmt w:val="bullet"/>
      <w:lvlText w:val="•"/>
      <w:lvlJc w:val="left"/>
      <w:pPr>
        <w:ind w:left="2870" w:hanging="216"/>
      </w:pPr>
      <w:rPr>
        <w:rFonts w:hint="default"/>
        <w:lang w:val="en-US" w:eastAsia="en-US" w:bidi="ar-SA"/>
      </w:rPr>
    </w:lvl>
    <w:lvl w:ilvl="6" w:tplc="A56C9D20">
      <w:numFmt w:val="bullet"/>
      <w:lvlText w:val="•"/>
      <w:lvlJc w:val="left"/>
      <w:pPr>
        <w:ind w:left="3352" w:hanging="216"/>
      </w:pPr>
      <w:rPr>
        <w:rFonts w:hint="default"/>
        <w:lang w:val="en-US" w:eastAsia="en-US" w:bidi="ar-SA"/>
      </w:rPr>
    </w:lvl>
    <w:lvl w:ilvl="7" w:tplc="4C68991C">
      <w:numFmt w:val="bullet"/>
      <w:lvlText w:val="•"/>
      <w:lvlJc w:val="left"/>
      <w:pPr>
        <w:ind w:left="3834" w:hanging="216"/>
      </w:pPr>
      <w:rPr>
        <w:rFonts w:hint="default"/>
        <w:lang w:val="en-US" w:eastAsia="en-US" w:bidi="ar-SA"/>
      </w:rPr>
    </w:lvl>
    <w:lvl w:ilvl="8" w:tplc="6B924D38">
      <w:numFmt w:val="bullet"/>
      <w:lvlText w:val="•"/>
      <w:lvlJc w:val="left"/>
      <w:pPr>
        <w:ind w:left="4316" w:hanging="216"/>
      </w:pPr>
      <w:rPr>
        <w:rFonts w:hint="default"/>
        <w:lang w:val="en-US" w:eastAsia="en-US" w:bidi="ar-SA"/>
      </w:rPr>
    </w:lvl>
  </w:abstractNum>
  <w:abstractNum w:abstractNumId="14" w15:restartNumberingAfterBreak="0">
    <w:nsid w:val="363A008B"/>
    <w:multiLevelType w:val="multilevel"/>
    <w:tmpl w:val="F7AAE5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DB6FE7"/>
    <w:multiLevelType w:val="multilevel"/>
    <w:tmpl w:val="724C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9A7CF9"/>
    <w:multiLevelType w:val="hybridMultilevel"/>
    <w:tmpl w:val="3DCAE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278B7"/>
    <w:multiLevelType w:val="hybridMultilevel"/>
    <w:tmpl w:val="A490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F6F6D"/>
    <w:multiLevelType w:val="hybridMultilevel"/>
    <w:tmpl w:val="D514ED7A"/>
    <w:lvl w:ilvl="0" w:tplc="28BCFD48">
      <w:numFmt w:val="bullet"/>
      <w:lvlText w:val="•"/>
      <w:lvlJc w:val="left"/>
      <w:pPr>
        <w:ind w:left="455" w:hanging="216"/>
      </w:pPr>
      <w:rPr>
        <w:rFonts w:ascii="Tahoma" w:eastAsia="Tahoma" w:hAnsi="Tahoma" w:cs="Tahoma" w:hint="default"/>
        <w:spacing w:val="0"/>
        <w:w w:val="109"/>
        <w:lang w:val="en-US" w:eastAsia="en-US" w:bidi="ar-SA"/>
      </w:rPr>
    </w:lvl>
    <w:lvl w:ilvl="1" w:tplc="39D28F1A">
      <w:numFmt w:val="bullet"/>
      <w:lvlText w:val="•"/>
      <w:lvlJc w:val="left"/>
      <w:pPr>
        <w:ind w:left="942" w:hanging="216"/>
      </w:pPr>
      <w:rPr>
        <w:rFonts w:hint="default"/>
        <w:lang w:val="en-US" w:eastAsia="en-US" w:bidi="ar-SA"/>
      </w:rPr>
    </w:lvl>
    <w:lvl w:ilvl="2" w:tplc="719C124A">
      <w:numFmt w:val="bullet"/>
      <w:lvlText w:val="•"/>
      <w:lvlJc w:val="left"/>
      <w:pPr>
        <w:ind w:left="1424" w:hanging="216"/>
      </w:pPr>
      <w:rPr>
        <w:rFonts w:hint="default"/>
        <w:lang w:val="en-US" w:eastAsia="en-US" w:bidi="ar-SA"/>
      </w:rPr>
    </w:lvl>
    <w:lvl w:ilvl="3" w:tplc="E10ACF50">
      <w:numFmt w:val="bullet"/>
      <w:lvlText w:val="•"/>
      <w:lvlJc w:val="left"/>
      <w:pPr>
        <w:ind w:left="1906" w:hanging="216"/>
      </w:pPr>
      <w:rPr>
        <w:rFonts w:hint="default"/>
        <w:lang w:val="en-US" w:eastAsia="en-US" w:bidi="ar-SA"/>
      </w:rPr>
    </w:lvl>
    <w:lvl w:ilvl="4" w:tplc="DD0236DC">
      <w:numFmt w:val="bullet"/>
      <w:lvlText w:val="•"/>
      <w:lvlJc w:val="left"/>
      <w:pPr>
        <w:ind w:left="2388" w:hanging="216"/>
      </w:pPr>
      <w:rPr>
        <w:rFonts w:hint="default"/>
        <w:lang w:val="en-US" w:eastAsia="en-US" w:bidi="ar-SA"/>
      </w:rPr>
    </w:lvl>
    <w:lvl w:ilvl="5" w:tplc="E7F8BC42">
      <w:numFmt w:val="bullet"/>
      <w:lvlText w:val="•"/>
      <w:lvlJc w:val="left"/>
      <w:pPr>
        <w:ind w:left="2870" w:hanging="216"/>
      </w:pPr>
      <w:rPr>
        <w:rFonts w:hint="default"/>
        <w:lang w:val="en-US" w:eastAsia="en-US" w:bidi="ar-SA"/>
      </w:rPr>
    </w:lvl>
    <w:lvl w:ilvl="6" w:tplc="E746FCB8">
      <w:numFmt w:val="bullet"/>
      <w:lvlText w:val="•"/>
      <w:lvlJc w:val="left"/>
      <w:pPr>
        <w:ind w:left="3352" w:hanging="216"/>
      </w:pPr>
      <w:rPr>
        <w:rFonts w:hint="default"/>
        <w:lang w:val="en-US" w:eastAsia="en-US" w:bidi="ar-SA"/>
      </w:rPr>
    </w:lvl>
    <w:lvl w:ilvl="7" w:tplc="D8142EF0">
      <w:numFmt w:val="bullet"/>
      <w:lvlText w:val="•"/>
      <w:lvlJc w:val="left"/>
      <w:pPr>
        <w:ind w:left="3834" w:hanging="216"/>
      </w:pPr>
      <w:rPr>
        <w:rFonts w:hint="default"/>
        <w:lang w:val="en-US" w:eastAsia="en-US" w:bidi="ar-SA"/>
      </w:rPr>
    </w:lvl>
    <w:lvl w:ilvl="8" w:tplc="FF70092A">
      <w:numFmt w:val="bullet"/>
      <w:lvlText w:val="•"/>
      <w:lvlJc w:val="left"/>
      <w:pPr>
        <w:ind w:left="4316" w:hanging="216"/>
      </w:pPr>
      <w:rPr>
        <w:rFonts w:hint="default"/>
        <w:lang w:val="en-US" w:eastAsia="en-US" w:bidi="ar-SA"/>
      </w:rPr>
    </w:lvl>
  </w:abstractNum>
  <w:abstractNum w:abstractNumId="19" w15:restartNumberingAfterBreak="0">
    <w:nsid w:val="4B30361D"/>
    <w:multiLevelType w:val="hybridMultilevel"/>
    <w:tmpl w:val="9046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4577F"/>
    <w:multiLevelType w:val="multilevel"/>
    <w:tmpl w:val="BD1E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863968"/>
    <w:multiLevelType w:val="hybridMultilevel"/>
    <w:tmpl w:val="1988C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D215CB"/>
    <w:multiLevelType w:val="hybridMultilevel"/>
    <w:tmpl w:val="B824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114B3"/>
    <w:multiLevelType w:val="multilevel"/>
    <w:tmpl w:val="A5D2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700B3F"/>
    <w:multiLevelType w:val="hybridMultilevel"/>
    <w:tmpl w:val="AFCA6B8C"/>
    <w:lvl w:ilvl="0" w:tplc="93F6B3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7E7C9A"/>
    <w:multiLevelType w:val="multilevel"/>
    <w:tmpl w:val="D8AC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C68F4"/>
    <w:multiLevelType w:val="hybridMultilevel"/>
    <w:tmpl w:val="44A28B84"/>
    <w:lvl w:ilvl="0" w:tplc="AABC6F00">
      <w:start w:val="1"/>
      <w:numFmt w:val="decimal"/>
      <w:lvlText w:val="%1."/>
      <w:lvlJc w:val="left"/>
      <w:pPr>
        <w:ind w:left="455" w:hanging="300"/>
      </w:pPr>
      <w:rPr>
        <w:rFonts w:hint="default"/>
        <w:spacing w:val="-2"/>
        <w:w w:val="100"/>
        <w:lang w:val="en-US" w:eastAsia="en-US" w:bidi="ar-SA"/>
      </w:rPr>
    </w:lvl>
    <w:lvl w:ilvl="1" w:tplc="EC0E9018">
      <w:numFmt w:val="bullet"/>
      <w:lvlText w:val="•"/>
      <w:lvlJc w:val="left"/>
      <w:pPr>
        <w:ind w:left="1538" w:hanging="300"/>
      </w:pPr>
      <w:rPr>
        <w:rFonts w:hint="default"/>
        <w:lang w:val="en-US" w:eastAsia="en-US" w:bidi="ar-SA"/>
      </w:rPr>
    </w:lvl>
    <w:lvl w:ilvl="2" w:tplc="784C5F38">
      <w:numFmt w:val="bullet"/>
      <w:lvlText w:val="•"/>
      <w:lvlJc w:val="left"/>
      <w:pPr>
        <w:ind w:left="2616" w:hanging="300"/>
      </w:pPr>
      <w:rPr>
        <w:rFonts w:hint="default"/>
        <w:lang w:val="en-US" w:eastAsia="en-US" w:bidi="ar-SA"/>
      </w:rPr>
    </w:lvl>
    <w:lvl w:ilvl="3" w:tplc="7E782838">
      <w:numFmt w:val="bullet"/>
      <w:lvlText w:val="•"/>
      <w:lvlJc w:val="left"/>
      <w:pPr>
        <w:ind w:left="3694" w:hanging="300"/>
      </w:pPr>
      <w:rPr>
        <w:rFonts w:hint="default"/>
        <w:lang w:val="en-US" w:eastAsia="en-US" w:bidi="ar-SA"/>
      </w:rPr>
    </w:lvl>
    <w:lvl w:ilvl="4" w:tplc="5330ED3C">
      <w:numFmt w:val="bullet"/>
      <w:lvlText w:val="•"/>
      <w:lvlJc w:val="left"/>
      <w:pPr>
        <w:ind w:left="4772" w:hanging="300"/>
      </w:pPr>
      <w:rPr>
        <w:rFonts w:hint="default"/>
        <w:lang w:val="en-US" w:eastAsia="en-US" w:bidi="ar-SA"/>
      </w:rPr>
    </w:lvl>
    <w:lvl w:ilvl="5" w:tplc="99721842">
      <w:numFmt w:val="bullet"/>
      <w:lvlText w:val="•"/>
      <w:lvlJc w:val="left"/>
      <w:pPr>
        <w:ind w:left="5850" w:hanging="300"/>
      </w:pPr>
      <w:rPr>
        <w:rFonts w:hint="default"/>
        <w:lang w:val="en-US" w:eastAsia="en-US" w:bidi="ar-SA"/>
      </w:rPr>
    </w:lvl>
    <w:lvl w:ilvl="6" w:tplc="0FFEDF3A">
      <w:numFmt w:val="bullet"/>
      <w:lvlText w:val="•"/>
      <w:lvlJc w:val="left"/>
      <w:pPr>
        <w:ind w:left="6928" w:hanging="300"/>
      </w:pPr>
      <w:rPr>
        <w:rFonts w:hint="default"/>
        <w:lang w:val="en-US" w:eastAsia="en-US" w:bidi="ar-SA"/>
      </w:rPr>
    </w:lvl>
    <w:lvl w:ilvl="7" w:tplc="405A50EA">
      <w:numFmt w:val="bullet"/>
      <w:lvlText w:val="•"/>
      <w:lvlJc w:val="left"/>
      <w:pPr>
        <w:ind w:left="8006" w:hanging="300"/>
      </w:pPr>
      <w:rPr>
        <w:rFonts w:hint="default"/>
        <w:lang w:val="en-US" w:eastAsia="en-US" w:bidi="ar-SA"/>
      </w:rPr>
    </w:lvl>
    <w:lvl w:ilvl="8" w:tplc="8A44CD92">
      <w:numFmt w:val="bullet"/>
      <w:lvlText w:val="•"/>
      <w:lvlJc w:val="left"/>
      <w:pPr>
        <w:ind w:left="9084" w:hanging="300"/>
      </w:pPr>
      <w:rPr>
        <w:rFonts w:hint="default"/>
        <w:lang w:val="en-US" w:eastAsia="en-US" w:bidi="ar-SA"/>
      </w:rPr>
    </w:lvl>
  </w:abstractNum>
  <w:abstractNum w:abstractNumId="27" w15:restartNumberingAfterBreak="0">
    <w:nsid w:val="692323BF"/>
    <w:multiLevelType w:val="multilevel"/>
    <w:tmpl w:val="3A80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8B21DC"/>
    <w:multiLevelType w:val="multilevel"/>
    <w:tmpl w:val="4DE4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1D5050"/>
    <w:multiLevelType w:val="hybridMultilevel"/>
    <w:tmpl w:val="A930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12900"/>
    <w:multiLevelType w:val="multilevel"/>
    <w:tmpl w:val="344E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804D98"/>
    <w:multiLevelType w:val="multilevel"/>
    <w:tmpl w:val="0E74E8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E04549"/>
    <w:multiLevelType w:val="multilevel"/>
    <w:tmpl w:val="9196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FD79E2"/>
    <w:multiLevelType w:val="hybridMultilevel"/>
    <w:tmpl w:val="417C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234507">
    <w:abstractNumId w:val="26"/>
  </w:num>
  <w:num w:numId="2" w16cid:durableId="1531991824">
    <w:abstractNumId w:val="2"/>
  </w:num>
  <w:num w:numId="3" w16cid:durableId="1443762682">
    <w:abstractNumId w:val="13"/>
  </w:num>
  <w:num w:numId="4" w16cid:durableId="1524631797">
    <w:abstractNumId w:val="18"/>
  </w:num>
  <w:num w:numId="5" w16cid:durableId="1233545864">
    <w:abstractNumId w:val="10"/>
  </w:num>
  <w:num w:numId="6" w16cid:durableId="1154950355">
    <w:abstractNumId w:val="3"/>
  </w:num>
  <w:num w:numId="7" w16cid:durableId="782722674">
    <w:abstractNumId w:val="32"/>
  </w:num>
  <w:num w:numId="8" w16cid:durableId="421070306">
    <w:abstractNumId w:val="28"/>
  </w:num>
  <w:num w:numId="9" w16cid:durableId="743722682">
    <w:abstractNumId w:val="25"/>
  </w:num>
  <w:num w:numId="10" w16cid:durableId="1120418399">
    <w:abstractNumId w:val="27"/>
  </w:num>
  <w:num w:numId="11" w16cid:durableId="1387070303">
    <w:abstractNumId w:val="9"/>
  </w:num>
  <w:num w:numId="12" w16cid:durableId="948201581">
    <w:abstractNumId w:val="23"/>
  </w:num>
  <w:num w:numId="13" w16cid:durableId="1527596768">
    <w:abstractNumId w:val="31"/>
  </w:num>
  <w:num w:numId="14" w16cid:durableId="1679189703">
    <w:abstractNumId w:val="14"/>
  </w:num>
  <w:num w:numId="15" w16cid:durableId="2023431296">
    <w:abstractNumId w:val="11"/>
  </w:num>
  <w:num w:numId="16" w16cid:durableId="1816413686">
    <w:abstractNumId w:val="4"/>
  </w:num>
  <w:num w:numId="17" w16cid:durableId="2134206753">
    <w:abstractNumId w:val="15"/>
  </w:num>
  <w:num w:numId="18" w16cid:durableId="431897236">
    <w:abstractNumId w:val="0"/>
  </w:num>
  <w:num w:numId="19" w16cid:durableId="1655257353">
    <w:abstractNumId w:val="24"/>
  </w:num>
  <w:num w:numId="20" w16cid:durableId="925378634">
    <w:abstractNumId w:val="22"/>
  </w:num>
  <w:num w:numId="21" w16cid:durableId="971516500">
    <w:abstractNumId w:val="7"/>
  </w:num>
  <w:num w:numId="22" w16cid:durableId="1699575772">
    <w:abstractNumId w:val="12"/>
  </w:num>
  <w:num w:numId="23" w16cid:durableId="279535974">
    <w:abstractNumId w:val="30"/>
  </w:num>
  <w:num w:numId="24" w16cid:durableId="257061916">
    <w:abstractNumId w:val="20"/>
  </w:num>
  <w:num w:numId="25" w16cid:durableId="1668053839">
    <w:abstractNumId w:val="6"/>
  </w:num>
  <w:num w:numId="26" w16cid:durableId="568463452">
    <w:abstractNumId w:val="17"/>
  </w:num>
  <w:num w:numId="27" w16cid:durableId="1077633698">
    <w:abstractNumId w:val="8"/>
  </w:num>
  <w:num w:numId="28" w16cid:durableId="1784423659">
    <w:abstractNumId w:val="1"/>
  </w:num>
  <w:num w:numId="29" w16cid:durableId="1614090679">
    <w:abstractNumId w:val="19"/>
  </w:num>
  <w:num w:numId="30" w16cid:durableId="1141996540">
    <w:abstractNumId w:val="16"/>
  </w:num>
  <w:num w:numId="31" w16cid:durableId="1074665930">
    <w:abstractNumId w:val="5"/>
  </w:num>
  <w:num w:numId="32" w16cid:durableId="1788281333">
    <w:abstractNumId w:val="21"/>
  </w:num>
  <w:num w:numId="33" w16cid:durableId="1523326556">
    <w:abstractNumId w:val="29"/>
  </w:num>
  <w:num w:numId="34" w16cid:durableId="139789367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TableGrid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24"/>
    <w:rsid w:val="0004507C"/>
    <w:rsid w:val="000501C6"/>
    <w:rsid w:val="00064E8C"/>
    <w:rsid w:val="00071070"/>
    <w:rsid w:val="00090233"/>
    <w:rsid w:val="00092F8A"/>
    <w:rsid w:val="000A4BAE"/>
    <w:rsid w:val="000A509B"/>
    <w:rsid w:val="000B1C8B"/>
    <w:rsid w:val="000E6908"/>
    <w:rsid w:val="000F3622"/>
    <w:rsid w:val="000F4712"/>
    <w:rsid w:val="0010035A"/>
    <w:rsid w:val="00100628"/>
    <w:rsid w:val="0010436F"/>
    <w:rsid w:val="00114866"/>
    <w:rsid w:val="001158C2"/>
    <w:rsid w:val="001176B8"/>
    <w:rsid w:val="00122572"/>
    <w:rsid w:val="00122843"/>
    <w:rsid w:val="00132A5A"/>
    <w:rsid w:val="00135DE2"/>
    <w:rsid w:val="00170EC9"/>
    <w:rsid w:val="001845E1"/>
    <w:rsid w:val="00186261"/>
    <w:rsid w:val="001929A1"/>
    <w:rsid w:val="001C6442"/>
    <w:rsid w:val="001E4859"/>
    <w:rsid w:val="001F1444"/>
    <w:rsid w:val="001F157F"/>
    <w:rsid w:val="0020010D"/>
    <w:rsid w:val="002115A3"/>
    <w:rsid w:val="00212C41"/>
    <w:rsid w:val="002221D6"/>
    <w:rsid w:val="002272F2"/>
    <w:rsid w:val="002301DE"/>
    <w:rsid w:val="00247D4E"/>
    <w:rsid w:val="00254189"/>
    <w:rsid w:val="002651D4"/>
    <w:rsid w:val="002749F3"/>
    <w:rsid w:val="002B0803"/>
    <w:rsid w:val="002C7B9A"/>
    <w:rsid w:val="002D0135"/>
    <w:rsid w:val="002D1C18"/>
    <w:rsid w:val="002E3401"/>
    <w:rsid w:val="0032448F"/>
    <w:rsid w:val="003272CF"/>
    <w:rsid w:val="003324FE"/>
    <w:rsid w:val="0035041D"/>
    <w:rsid w:val="00362902"/>
    <w:rsid w:val="003860D2"/>
    <w:rsid w:val="00393A28"/>
    <w:rsid w:val="0039582A"/>
    <w:rsid w:val="003C2159"/>
    <w:rsid w:val="003D587F"/>
    <w:rsid w:val="003F3465"/>
    <w:rsid w:val="003F7659"/>
    <w:rsid w:val="0040389D"/>
    <w:rsid w:val="00403D03"/>
    <w:rsid w:val="00425473"/>
    <w:rsid w:val="00473425"/>
    <w:rsid w:val="00477C5C"/>
    <w:rsid w:val="00480C1B"/>
    <w:rsid w:val="00482579"/>
    <w:rsid w:val="004B0450"/>
    <w:rsid w:val="004B539F"/>
    <w:rsid w:val="004B582D"/>
    <w:rsid w:val="004E17E3"/>
    <w:rsid w:val="004E5B27"/>
    <w:rsid w:val="004E5D56"/>
    <w:rsid w:val="00501EF8"/>
    <w:rsid w:val="00517FA3"/>
    <w:rsid w:val="00526231"/>
    <w:rsid w:val="00546D20"/>
    <w:rsid w:val="00552E64"/>
    <w:rsid w:val="00557214"/>
    <w:rsid w:val="00564820"/>
    <w:rsid w:val="00565534"/>
    <w:rsid w:val="00583A13"/>
    <w:rsid w:val="00591734"/>
    <w:rsid w:val="00597BB8"/>
    <w:rsid w:val="005A2B86"/>
    <w:rsid w:val="005A3460"/>
    <w:rsid w:val="005A6380"/>
    <w:rsid w:val="005C1BD9"/>
    <w:rsid w:val="005D344C"/>
    <w:rsid w:val="005D5B64"/>
    <w:rsid w:val="005F7722"/>
    <w:rsid w:val="00605446"/>
    <w:rsid w:val="00605E2C"/>
    <w:rsid w:val="0060761F"/>
    <w:rsid w:val="00632DE7"/>
    <w:rsid w:val="006347AF"/>
    <w:rsid w:val="00650C01"/>
    <w:rsid w:val="006779FE"/>
    <w:rsid w:val="006C33B3"/>
    <w:rsid w:val="006C6112"/>
    <w:rsid w:val="006E0AC8"/>
    <w:rsid w:val="006E1A79"/>
    <w:rsid w:val="006F6DA4"/>
    <w:rsid w:val="006F753E"/>
    <w:rsid w:val="00712288"/>
    <w:rsid w:val="00733842"/>
    <w:rsid w:val="00740FBD"/>
    <w:rsid w:val="00742975"/>
    <w:rsid w:val="007450DC"/>
    <w:rsid w:val="007533BD"/>
    <w:rsid w:val="007573AA"/>
    <w:rsid w:val="00762D41"/>
    <w:rsid w:val="00771DF6"/>
    <w:rsid w:val="007747F4"/>
    <w:rsid w:val="00782FA5"/>
    <w:rsid w:val="00787C53"/>
    <w:rsid w:val="007D39E5"/>
    <w:rsid w:val="007D7BED"/>
    <w:rsid w:val="007F3C38"/>
    <w:rsid w:val="00804F66"/>
    <w:rsid w:val="00805F8A"/>
    <w:rsid w:val="0081303F"/>
    <w:rsid w:val="00822BC9"/>
    <w:rsid w:val="0083309F"/>
    <w:rsid w:val="008406ED"/>
    <w:rsid w:val="00843601"/>
    <w:rsid w:val="008447E2"/>
    <w:rsid w:val="00855B72"/>
    <w:rsid w:val="0087098F"/>
    <w:rsid w:val="00890F95"/>
    <w:rsid w:val="008A3594"/>
    <w:rsid w:val="008A5F0A"/>
    <w:rsid w:val="008B6942"/>
    <w:rsid w:val="008D5125"/>
    <w:rsid w:val="00902ED8"/>
    <w:rsid w:val="00943739"/>
    <w:rsid w:val="009613F8"/>
    <w:rsid w:val="00964164"/>
    <w:rsid w:val="00964262"/>
    <w:rsid w:val="00992289"/>
    <w:rsid w:val="009939EB"/>
    <w:rsid w:val="009A57F0"/>
    <w:rsid w:val="009B5268"/>
    <w:rsid w:val="009C033F"/>
    <w:rsid w:val="009C6341"/>
    <w:rsid w:val="009E0C0A"/>
    <w:rsid w:val="009F151E"/>
    <w:rsid w:val="00A03845"/>
    <w:rsid w:val="00A10D9D"/>
    <w:rsid w:val="00A217DE"/>
    <w:rsid w:val="00A2383F"/>
    <w:rsid w:val="00A262AE"/>
    <w:rsid w:val="00A30E1C"/>
    <w:rsid w:val="00A329FC"/>
    <w:rsid w:val="00A34D24"/>
    <w:rsid w:val="00A4366F"/>
    <w:rsid w:val="00A854B4"/>
    <w:rsid w:val="00A8799F"/>
    <w:rsid w:val="00AA264A"/>
    <w:rsid w:val="00AA38F6"/>
    <w:rsid w:val="00AA55D1"/>
    <w:rsid w:val="00AC3DA2"/>
    <w:rsid w:val="00AC5FA0"/>
    <w:rsid w:val="00AD1E99"/>
    <w:rsid w:val="00AF2422"/>
    <w:rsid w:val="00B050A3"/>
    <w:rsid w:val="00B138C6"/>
    <w:rsid w:val="00B1552F"/>
    <w:rsid w:val="00B24C61"/>
    <w:rsid w:val="00B2592B"/>
    <w:rsid w:val="00B260F0"/>
    <w:rsid w:val="00B2682B"/>
    <w:rsid w:val="00B40157"/>
    <w:rsid w:val="00B550C1"/>
    <w:rsid w:val="00BD553C"/>
    <w:rsid w:val="00BF3FA6"/>
    <w:rsid w:val="00BF5059"/>
    <w:rsid w:val="00BF52D6"/>
    <w:rsid w:val="00C25551"/>
    <w:rsid w:val="00C27E6D"/>
    <w:rsid w:val="00C3189E"/>
    <w:rsid w:val="00C32358"/>
    <w:rsid w:val="00C434BD"/>
    <w:rsid w:val="00CB292D"/>
    <w:rsid w:val="00CD5233"/>
    <w:rsid w:val="00CF1123"/>
    <w:rsid w:val="00CF16A5"/>
    <w:rsid w:val="00CF18E0"/>
    <w:rsid w:val="00CF2719"/>
    <w:rsid w:val="00CF345C"/>
    <w:rsid w:val="00CF71AB"/>
    <w:rsid w:val="00D001D9"/>
    <w:rsid w:val="00D01345"/>
    <w:rsid w:val="00D35AA1"/>
    <w:rsid w:val="00D42224"/>
    <w:rsid w:val="00D4644B"/>
    <w:rsid w:val="00D46D2D"/>
    <w:rsid w:val="00D52529"/>
    <w:rsid w:val="00D765C0"/>
    <w:rsid w:val="00D81AD6"/>
    <w:rsid w:val="00D84AEC"/>
    <w:rsid w:val="00D95268"/>
    <w:rsid w:val="00DC5081"/>
    <w:rsid w:val="00DE53C0"/>
    <w:rsid w:val="00DF592F"/>
    <w:rsid w:val="00E60FF1"/>
    <w:rsid w:val="00E64AF3"/>
    <w:rsid w:val="00EA4E0B"/>
    <w:rsid w:val="00EA4E4D"/>
    <w:rsid w:val="00EC7040"/>
    <w:rsid w:val="00ED358A"/>
    <w:rsid w:val="00EE17BC"/>
    <w:rsid w:val="00EE2DE9"/>
    <w:rsid w:val="00EE3197"/>
    <w:rsid w:val="00EE6393"/>
    <w:rsid w:val="00F016C5"/>
    <w:rsid w:val="00F10246"/>
    <w:rsid w:val="00F41BC7"/>
    <w:rsid w:val="00F81026"/>
    <w:rsid w:val="00F81C95"/>
    <w:rsid w:val="00F93F07"/>
    <w:rsid w:val="00F96009"/>
    <w:rsid w:val="00FA54F0"/>
    <w:rsid w:val="00FA7F19"/>
    <w:rsid w:val="00FB0980"/>
    <w:rsid w:val="00FB44FD"/>
    <w:rsid w:val="00FB4BA6"/>
    <w:rsid w:val="00FB7906"/>
    <w:rsid w:val="00FF3854"/>
    <w:rsid w:val="1FD4C92F"/>
    <w:rsid w:val="33459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F6D49"/>
  <w15:docId w15:val="{6F63FBBE-6D86-4AB4-8582-010E952D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B64"/>
    <w:pPr>
      <w:spacing w:after="120" w:line="280" w:lineRule="exact"/>
    </w:pPr>
    <w:rPr>
      <w:rFonts w:ascii="Helvetica Neue" w:eastAsia="Arial" w:hAnsi="Helvetica Neue" w:cs="Arial"/>
      <w:color w:val="000000" w:themeColor="text1"/>
      <w:sz w:val="21"/>
    </w:rPr>
  </w:style>
  <w:style w:type="paragraph" w:styleId="Heading1">
    <w:name w:val="heading 1"/>
    <w:basedOn w:val="Normal"/>
    <w:uiPriority w:val="9"/>
    <w:qFormat/>
    <w:rsid w:val="008447E2"/>
    <w:pPr>
      <w:spacing w:after="0"/>
      <w:outlineLvl w:val="0"/>
    </w:pPr>
    <w:rPr>
      <w:b/>
      <w:bCs/>
      <w:color w:val="FFFFFF" w:themeColor="background1"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C5FA0"/>
    <w:pPr>
      <w:spacing w:before="240" w:after="120"/>
      <w:outlineLvl w:val="1"/>
    </w:pPr>
    <w:rPr>
      <w:color w:val="60295B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0F95"/>
    <w:pPr>
      <w:spacing w:before="240"/>
      <w:outlineLvl w:val="2"/>
    </w:pPr>
    <w:rPr>
      <w:b/>
      <w:bCs/>
      <w:color w:val="E9674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7BED"/>
    <w:pPr>
      <w:spacing w:before="240"/>
      <w:outlineLvl w:val="3"/>
    </w:pPr>
    <w:rPr>
      <w:b/>
      <w:bCs/>
      <w:i/>
      <w:iCs/>
      <w:color w:val="60295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BAE"/>
    <w:pPr>
      <w:keepNext/>
      <w:keepLines/>
      <w:spacing w:before="40" w:after="0"/>
      <w:outlineLvl w:val="4"/>
    </w:pPr>
    <w:rPr>
      <w:rFonts w:eastAsiaTheme="majorEastAsia" w:cstheme="majorBidi"/>
      <w:i/>
      <w:color w:val="CF351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rsid w:val="00605E2C"/>
    <w:rPr>
      <w:i/>
      <w:iCs/>
      <w:color w:val="E9674F" w:themeColor="accent1"/>
    </w:rPr>
  </w:style>
  <w:style w:type="character" w:styleId="Emphasis">
    <w:name w:val="Emphasis"/>
    <w:basedOn w:val="DefaultParagraphFont"/>
    <w:uiPriority w:val="20"/>
    <w:rsid w:val="00605E2C"/>
    <w:rPr>
      <w:i/>
      <w:iCs/>
    </w:rPr>
  </w:style>
  <w:style w:type="character" w:styleId="SubtleEmphasis">
    <w:name w:val="Subtle Emphasis"/>
    <w:basedOn w:val="DefaultParagraphFont"/>
    <w:uiPriority w:val="19"/>
    <w:rsid w:val="00605E2C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050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1C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2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902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AC5FA0"/>
    <w:rPr>
      <w:rFonts w:ascii="Helvetica Neue" w:eastAsia="Arial" w:hAnsi="Helvetica Neue" w:cs="Arial"/>
      <w:b/>
      <w:bCs/>
      <w:color w:val="60295B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890F95"/>
    <w:rPr>
      <w:color w:val="E9674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F9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90F95"/>
    <w:rPr>
      <w:rFonts w:ascii="Helvetica Neue" w:eastAsia="Arial" w:hAnsi="Helvetica Neue" w:cs="Arial"/>
      <w:b/>
      <w:bCs/>
      <w:color w:val="E9674F"/>
      <w:sz w:val="21"/>
    </w:rPr>
  </w:style>
  <w:style w:type="character" w:customStyle="1" w:styleId="Heading4Char">
    <w:name w:val="Heading 4 Char"/>
    <w:basedOn w:val="DefaultParagraphFont"/>
    <w:link w:val="Heading4"/>
    <w:uiPriority w:val="9"/>
    <w:rsid w:val="007D7BED"/>
    <w:rPr>
      <w:rFonts w:ascii="Helvetica Neue" w:eastAsia="Arial" w:hAnsi="Helvetica Neue" w:cs="Arial"/>
      <w:b/>
      <w:bCs/>
      <w:i/>
      <w:iCs/>
      <w:color w:val="60295B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38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3854"/>
    <w:rPr>
      <w:rFonts w:ascii="Helvetica Neue" w:eastAsia="Arial" w:hAnsi="Helvetica Neue" w:cs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3854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10436F"/>
    <w:pPr>
      <w:spacing w:line="200" w:lineRule="exact"/>
    </w:pPr>
    <w:rPr>
      <w:sz w:val="14"/>
      <w:szCs w:val="14"/>
    </w:rPr>
  </w:style>
  <w:style w:type="character" w:customStyle="1" w:styleId="FootnoteChar">
    <w:name w:val="Footnote Char"/>
    <w:basedOn w:val="FootnoteTextChar"/>
    <w:link w:val="Footnote"/>
    <w:rsid w:val="0010436F"/>
    <w:rPr>
      <w:rFonts w:ascii="Helvetica Neue" w:eastAsia="Arial" w:hAnsi="Helvetica Neue" w:cs="Arial"/>
      <w:color w:val="000000" w:themeColor="text1"/>
      <w:sz w:val="14"/>
      <w:szCs w:val="1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BAE"/>
    <w:rPr>
      <w:rFonts w:ascii="Helvetica Neue" w:eastAsiaTheme="majorEastAsia" w:hAnsi="Helvetica Neue" w:cstheme="majorBidi"/>
      <w:i/>
      <w:color w:val="CF351A" w:themeColor="accent1" w:themeShade="BF"/>
      <w:sz w:val="21"/>
    </w:rPr>
  </w:style>
  <w:style w:type="paragraph" w:customStyle="1" w:styleId="TableTitle">
    <w:name w:val="Table Title"/>
    <w:basedOn w:val="Normal"/>
    <w:link w:val="TableTitleChar"/>
    <w:qFormat/>
    <w:rsid w:val="00D84AEC"/>
    <w:pPr>
      <w:spacing w:before="240" w:line="240" w:lineRule="exact"/>
    </w:pPr>
    <w:rPr>
      <w:b/>
      <w:bCs/>
      <w:color w:val="60295B"/>
    </w:rPr>
  </w:style>
  <w:style w:type="character" w:customStyle="1" w:styleId="TableTitleChar">
    <w:name w:val="Table Title Char"/>
    <w:basedOn w:val="DefaultParagraphFont"/>
    <w:link w:val="TableTitle"/>
    <w:rsid w:val="00D84AEC"/>
    <w:rPr>
      <w:rFonts w:ascii="Helvetica Neue" w:eastAsia="Arial" w:hAnsi="Helvetica Neue" w:cs="Arial"/>
      <w:b/>
      <w:bCs/>
      <w:color w:val="60295B"/>
      <w:sz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63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6380"/>
    <w:rPr>
      <w:rFonts w:ascii="Helvetica Neue" w:eastAsia="Arial" w:hAnsi="Helvetica Neue" w:cs="Arial"/>
      <w:color w:val="000000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6380"/>
    <w:rPr>
      <w:vertAlign w:val="superscript"/>
    </w:rPr>
  </w:style>
  <w:style w:type="table" w:styleId="TableGrid">
    <w:name w:val="Table Grid"/>
    <w:aliases w:val="SHVS 1"/>
    <w:basedOn w:val="TableNormal"/>
    <w:uiPriority w:val="39"/>
    <w:rsid w:val="00122843"/>
    <w:rPr>
      <w:rFonts w:ascii="Helvetica Neue" w:hAnsi="Helvetica Neue"/>
      <w:sz w:val="21"/>
    </w:rPr>
    <w:tblPr>
      <w:tblBorders>
        <w:top w:val="single" w:sz="6" w:space="0" w:color="7E7772" w:themeColor="accent5"/>
        <w:left w:val="single" w:sz="6" w:space="0" w:color="7E7772" w:themeColor="accent5"/>
        <w:bottom w:val="single" w:sz="6" w:space="0" w:color="7E7772" w:themeColor="accent5"/>
        <w:right w:val="single" w:sz="6" w:space="0" w:color="7E7772" w:themeColor="accent5"/>
        <w:insideH w:val="single" w:sz="2" w:space="0" w:color="7E7772" w:themeColor="accent5"/>
        <w:insideV w:val="single" w:sz="2" w:space="0" w:color="7E7772" w:themeColor="accent5"/>
      </w:tblBorders>
      <w:tblCellMar>
        <w:top w:w="58" w:type="dxa"/>
        <w:bottom w:w="58" w:type="dxa"/>
      </w:tblCellMar>
    </w:tblPr>
    <w:tcPr>
      <w:shd w:val="clear" w:color="auto" w:fill="FFFFFF" w:themeFill="background1"/>
    </w:tcPr>
    <w:tblStylePr w:type="firstRow">
      <w:rPr>
        <w:rFonts w:ascii="Helvetica Neue" w:hAnsi="Helvetica Neue"/>
        <w:b/>
        <w:color w:val="FFFFFF" w:themeColor="background2"/>
        <w:sz w:val="21"/>
      </w:rPr>
      <w:tblPr/>
      <w:trPr>
        <w:cantSplit/>
        <w:tblHeader/>
      </w:trPr>
      <w:tcPr>
        <w:tcBorders>
          <w:top w:val="single" w:sz="6" w:space="0" w:color="7E7772" w:themeColor="accent5"/>
          <w:left w:val="single" w:sz="6" w:space="0" w:color="7E7772" w:themeColor="accent5"/>
          <w:bottom w:val="single" w:sz="2" w:space="0" w:color="FFFFFF" w:themeColor="background1"/>
          <w:right w:val="single" w:sz="6" w:space="0" w:color="7E7772" w:themeColor="accent5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60295B" w:themeFill="text2"/>
      </w:tcPr>
    </w:tblStylePr>
  </w:style>
  <w:style w:type="table" w:styleId="TableGridLight">
    <w:name w:val="Grid Table Light"/>
    <w:basedOn w:val="TableNormal"/>
    <w:uiPriority w:val="40"/>
    <w:rsid w:val="00132A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HVS2">
    <w:name w:val="SHVS 2"/>
    <w:basedOn w:val="TableNormal"/>
    <w:uiPriority w:val="99"/>
    <w:rsid w:val="009939EB"/>
    <w:pPr>
      <w:widowControl/>
      <w:autoSpaceDE/>
      <w:autoSpaceDN/>
    </w:pPr>
    <w:rPr>
      <w:rFonts w:ascii="Helvetica Neue" w:hAnsi="Helvetica Neue"/>
      <w:color w:val="60295B" w:themeColor="text2"/>
      <w:sz w:val="21"/>
    </w:rPr>
    <w:tblPr>
      <w:tblBorders>
        <w:top w:val="single" w:sz="6" w:space="0" w:color="7E7772" w:themeColor="accent5"/>
        <w:left w:val="single" w:sz="6" w:space="0" w:color="7E7772" w:themeColor="accent5"/>
        <w:bottom w:val="single" w:sz="6" w:space="0" w:color="7E7772" w:themeColor="accent5"/>
        <w:right w:val="single" w:sz="6" w:space="0" w:color="7E7772" w:themeColor="accent5"/>
        <w:insideH w:val="single" w:sz="2" w:space="0" w:color="7E7772" w:themeColor="accent5"/>
        <w:insideV w:val="single" w:sz="2" w:space="0" w:color="7E7772" w:themeColor="accent5"/>
      </w:tblBorders>
    </w:tblPr>
    <w:trPr>
      <w:cantSplit/>
    </w:trPr>
    <w:tcPr>
      <w:shd w:val="clear" w:color="auto" w:fill="FFFFFF" w:themeFill="background1"/>
      <w:tcMar>
        <w:top w:w="58" w:type="dxa"/>
        <w:left w:w="115" w:type="dxa"/>
        <w:bottom w:w="58" w:type="dxa"/>
        <w:right w:w="115" w:type="dxa"/>
      </w:tcMar>
    </w:tcPr>
    <w:tblStylePr w:type="firstRow">
      <w:rPr>
        <w:rFonts w:ascii="Helvetica Neue" w:hAnsi="Helvetica Neue"/>
        <w:b/>
        <w:color w:val="FFFFFF" w:themeColor="background1"/>
      </w:rPr>
      <w:tblPr/>
      <w:trPr>
        <w:tblHeader/>
      </w:trPr>
      <w:tcPr>
        <w:tcBorders>
          <w:top w:val="single" w:sz="6" w:space="0" w:color="7E7772" w:themeColor="accent5"/>
          <w:left w:val="single" w:sz="6" w:space="0" w:color="7E7772" w:themeColor="accent5"/>
          <w:bottom w:val="nil"/>
          <w:right w:val="single" w:sz="6" w:space="0" w:color="7E7772" w:themeColor="accent5"/>
          <w:insideH w:val="nil"/>
          <w:insideV w:val="single" w:sz="2" w:space="0" w:color="FFFFFF" w:themeColor="background2"/>
          <w:tl2br w:val="nil"/>
          <w:tr2bl w:val="nil"/>
        </w:tcBorders>
        <w:shd w:val="clear" w:color="auto" w:fill="E9674F" w:themeFill="accent1"/>
      </w:tcPr>
    </w:tblStylePr>
    <w:tblStylePr w:type="firstCol">
      <w:rPr>
        <w:b/>
      </w:rPr>
    </w:tblStylePr>
  </w:style>
  <w:style w:type="table" w:customStyle="1" w:styleId="SHVS3">
    <w:name w:val="SHVS 3"/>
    <w:basedOn w:val="TableNormal"/>
    <w:uiPriority w:val="99"/>
    <w:rsid w:val="009939EB"/>
    <w:pPr>
      <w:widowControl/>
      <w:autoSpaceDE/>
      <w:autoSpaceDN/>
    </w:pPr>
    <w:rPr>
      <w:rFonts w:ascii="Helvetica Neue" w:hAnsi="Helvetica Neue"/>
      <w:sz w:val="21"/>
    </w:rPr>
    <w:tblPr>
      <w:tblBorders>
        <w:top w:val="single" w:sz="6" w:space="0" w:color="7E7772" w:themeColor="accent5"/>
        <w:left w:val="single" w:sz="2" w:space="0" w:color="7E7772" w:themeColor="accent5"/>
        <w:bottom w:val="single" w:sz="6" w:space="0" w:color="7E7772" w:themeColor="accent5"/>
        <w:right w:val="single" w:sz="6" w:space="0" w:color="7E7772" w:themeColor="accent5"/>
        <w:insideH w:val="single" w:sz="2" w:space="0" w:color="7E7772" w:themeColor="accent5"/>
        <w:insideV w:val="single" w:sz="2" w:space="0" w:color="7E7772" w:themeColor="accent5"/>
      </w:tblBorders>
    </w:tblPr>
    <w:tcPr>
      <w:tcMar>
        <w:top w:w="58" w:type="dxa"/>
        <w:left w:w="115" w:type="dxa"/>
        <w:bottom w:w="58" w:type="dxa"/>
        <w:right w:w="115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single" w:sz="6" w:space="0" w:color="7E7772" w:themeColor="accent5"/>
          <w:left w:val="single" w:sz="6" w:space="0" w:color="7E7772" w:themeColor="accent5"/>
          <w:bottom w:val="single" w:sz="2" w:space="0" w:color="FFFFFF" w:themeColor="background1"/>
          <w:right w:val="single" w:sz="6" w:space="0" w:color="7E7772" w:themeColor="accent5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60295B" w:themeFill="text2"/>
        <w:vAlign w:val="center"/>
      </w:tcPr>
    </w:tblStylePr>
    <w:tblStylePr w:type="lastRow">
      <w:rPr>
        <w:b/>
      </w:rPr>
      <w:tblPr/>
      <w:tcPr>
        <w:shd w:val="clear" w:color="auto" w:fill="F5E7F4" w:themeFill="accent3"/>
      </w:tcPr>
    </w:tblStylePr>
    <w:tblStylePr w:type="firstCol">
      <w:rPr>
        <w:b/>
        <w:color w:val="000000" w:themeColor="text1"/>
      </w:rPr>
    </w:tblStylePr>
  </w:style>
  <w:style w:type="paragraph" w:styleId="ListParagraph">
    <w:name w:val="List Paragraph"/>
    <w:basedOn w:val="Normal"/>
    <w:uiPriority w:val="34"/>
    <w:qFormat/>
    <w:rsid w:val="00480C1B"/>
    <w:pPr>
      <w:widowControl/>
      <w:tabs>
        <w:tab w:val="left" w:pos="900"/>
      </w:tabs>
      <w:autoSpaceDE/>
      <w:autoSpaceDN/>
      <w:spacing w:line="240" w:lineRule="auto"/>
      <w:ind w:left="720" w:hanging="907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E3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401"/>
    <w:rPr>
      <w:rFonts w:ascii="Helvetica Neue" w:eastAsia="Arial" w:hAnsi="Helvetica Neue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401"/>
    <w:rPr>
      <w:rFonts w:ascii="Helvetica Neue" w:eastAsia="Arial" w:hAnsi="Helvetica Neue" w:cs="Arial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8A3594"/>
    <w:pPr>
      <w:widowControl/>
      <w:autoSpaceDE/>
      <w:autoSpaceDN/>
    </w:pPr>
    <w:rPr>
      <w:rFonts w:ascii="Helvetica Neue" w:eastAsia="Arial" w:hAnsi="Helvetica Neue" w:cs="Arial"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hvs.org/resource/beneficiary-advisory-council-bac-annual-report-toolkit/" TargetMode="External"/><Relationship Id="rId2" Type="http://schemas.openxmlformats.org/officeDocument/2006/relationships/hyperlink" Target="https://shvs.org/resource/medicaid-beneficiary-advisory-council-reporting-toolkit/" TargetMode="External"/><Relationship Id="rId1" Type="http://schemas.openxmlformats.org/officeDocument/2006/relationships/hyperlink" Target="https://shvs.org/contac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HVS">
      <a:dk1>
        <a:srgbClr val="000000"/>
      </a:dk1>
      <a:lt1>
        <a:sysClr val="window" lastClr="FFFFFF"/>
      </a:lt1>
      <a:dk2>
        <a:srgbClr val="60295B"/>
      </a:dk2>
      <a:lt2>
        <a:srgbClr val="FFFFFF"/>
      </a:lt2>
      <a:accent1>
        <a:srgbClr val="E9674F"/>
      </a:accent1>
      <a:accent2>
        <a:srgbClr val="DCDDDE"/>
      </a:accent2>
      <a:accent3>
        <a:srgbClr val="F5E7F4"/>
      </a:accent3>
      <a:accent4>
        <a:srgbClr val="FFF0D9"/>
      </a:accent4>
      <a:accent5>
        <a:srgbClr val="7E7772"/>
      </a:accent5>
      <a:accent6>
        <a:srgbClr val="60295B"/>
      </a:accent6>
      <a:hlink>
        <a:srgbClr val="E9674F"/>
      </a:hlink>
      <a:folHlink>
        <a:srgbClr val="6029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4fa7eb-b960-423e-b561-a2429948e4ef" xsi:nil="true"/>
    <lcf76f155ced4ddcb4097134ff3c332f xmlns="1750316e-0d55-457d-8d1a-bb285879faf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445BE714DD64595FE38EB12B1D1CA" ma:contentTypeVersion="13" ma:contentTypeDescription="Create a new document." ma:contentTypeScope="" ma:versionID="4a97b044a884d26ec136655ecc459430">
  <xsd:schema xmlns:xsd="http://www.w3.org/2001/XMLSchema" xmlns:xs="http://www.w3.org/2001/XMLSchema" xmlns:p="http://schemas.microsoft.com/office/2006/metadata/properties" xmlns:ns2="1750316e-0d55-457d-8d1a-bb285879faf1" xmlns:ns3="c04fa7eb-b960-423e-b561-a2429948e4ef" targetNamespace="http://schemas.microsoft.com/office/2006/metadata/properties" ma:root="true" ma:fieldsID="b2133c80de9c3a2d78f6cdbcc43d2434" ns2:_="" ns3:_="">
    <xsd:import namespace="1750316e-0d55-457d-8d1a-bb285879faf1"/>
    <xsd:import namespace="c04fa7eb-b960-423e-b561-a2429948e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0316e-0d55-457d-8d1a-bb285879f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fcf722-70c8-4cf4-91c0-eb756598d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fa7eb-b960-423e-b561-a2429948e4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53ff0f-89de-4c8f-9040-9222dcc30c2f}" ma:internalName="TaxCatchAll" ma:showField="CatchAllData" ma:web="c04fa7eb-b960-423e-b561-a2429948e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E9C6F-CFC0-4AEF-8E4C-B3BDDC955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BFC76-E668-419C-9D51-166674103113}">
  <ds:schemaRefs>
    <ds:schemaRef ds:uri="http://schemas.microsoft.com/office/2006/metadata/properties"/>
    <ds:schemaRef ds:uri="http://schemas.microsoft.com/office/infopath/2007/PartnerControls"/>
    <ds:schemaRef ds:uri="c04fa7eb-b960-423e-b561-a2429948e4ef"/>
    <ds:schemaRef ds:uri="1750316e-0d55-457d-8d1a-bb285879faf1"/>
  </ds:schemaRefs>
</ds:datastoreItem>
</file>

<file path=customXml/itemProps3.xml><?xml version="1.0" encoding="utf-8"?>
<ds:datastoreItem xmlns:ds="http://schemas.openxmlformats.org/officeDocument/2006/customXml" ds:itemID="{0EC1216A-7CDE-4E16-87A2-0A643772BB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0E65C0-1B01-420F-AF54-5B2CA26C8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0316e-0d55-457d-8d1a-bb285879faf1"/>
    <ds:schemaRef ds:uri="c04fa7eb-b960-423e-b561-a2429948e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797</Words>
  <Characters>4814</Characters>
  <Application>Microsoft Office Word</Application>
  <DocSecurity>0</DocSecurity>
  <Lines>171</Lines>
  <Paragraphs>96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 Stewart</dc:creator>
  <cp:lastModifiedBy>Rebecca Lopez</cp:lastModifiedBy>
  <cp:revision>28</cp:revision>
  <dcterms:created xsi:type="dcterms:W3CDTF">2026-03-20T15:02:00Z</dcterms:created>
  <dcterms:modified xsi:type="dcterms:W3CDTF">2026-03-27T16:23:00Z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2025-03-12T00:00:00Z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0x01010042D445BE714DD64595FE38EB12B1D1CA</vt:lpwstr>
  </property>
  <property fmtid="{D5CDD505-2E9C-101B-9397-08002B2CF9AE}" pid="7" name="MediaServiceImageTags">
    <vt:lpwstr/>
  </property>
</Properties>
</file>