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37A9A" w14:textId="4705E733" w:rsidR="00EC2E61" w:rsidRDefault="001969BD" w:rsidP="00EC2E61">
      <w:pPr>
        <w:spacing w:after="0" w:line="240" w:lineRule="auto"/>
        <w:rPr>
          <w:b/>
          <w:bCs/>
        </w:rPr>
      </w:pPr>
      <w:bookmarkStart w:id="0" w:name="_Hlk153273146"/>
      <w:bookmarkStart w:id="1" w:name="_GoBack"/>
      <w:bookmarkEnd w:id="1"/>
      <w:r>
        <w:rPr>
          <w:b/>
          <w:bCs/>
        </w:rPr>
        <w:t>Data Collection Template: Medicaid Beneficiary Advisory Council (BAC) Member Composition Tracker</w:t>
      </w:r>
    </w:p>
    <w:p w14:paraId="0D3D625E" w14:textId="67635A71" w:rsidR="00DE7E01" w:rsidRDefault="001969BD" w:rsidP="00F01F82">
      <w:pPr>
        <w:spacing w:after="0" w:line="240" w:lineRule="auto"/>
      </w:pPr>
      <w:r>
        <w:t>T</w:t>
      </w:r>
      <w:r w:rsidRPr="001969BD">
        <w:t xml:space="preserve">o support state Medicaid agencies in proactively documenting BAC activities in ways that align </w:t>
      </w:r>
      <w:r w:rsidR="00D37C6E">
        <w:t xml:space="preserve">both </w:t>
      </w:r>
      <w:r w:rsidRPr="001969BD">
        <w:t xml:space="preserve">with </w:t>
      </w:r>
      <w:r w:rsidR="00D37C6E">
        <w:t>the</w:t>
      </w:r>
      <w:r w:rsidRPr="001969BD">
        <w:t xml:space="preserve"> </w:t>
      </w:r>
      <w:r w:rsidR="0044536B" w:rsidRPr="001969BD">
        <w:t xml:space="preserve">best practices </w:t>
      </w:r>
      <w:r w:rsidR="0044536B">
        <w:t xml:space="preserve">of transformational community engagement, and the </w:t>
      </w:r>
      <w:r w:rsidRPr="001969BD">
        <w:t xml:space="preserve">requirements of the </w:t>
      </w:r>
      <w:r w:rsidR="007B3618" w:rsidRPr="004B15D3">
        <w:t xml:space="preserve">Ensuring Access to Medicaid Services </w:t>
      </w:r>
      <w:hyperlink r:id="rId11" w:history="1">
        <w:r w:rsidR="007B3618" w:rsidRPr="00B10E80">
          <w:rPr>
            <w:rStyle w:val="Hyperlink"/>
          </w:rPr>
          <w:t>final rule</w:t>
        </w:r>
      </w:hyperlink>
      <w:r w:rsidR="007B3618" w:rsidRPr="004B15D3">
        <w:t xml:space="preserve">, </w:t>
      </w:r>
      <w:r w:rsidR="00F43B85">
        <w:t xml:space="preserve">SHVS has developed </w:t>
      </w:r>
      <w:r>
        <w:t xml:space="preserve">a </w:t>
      </w:r>
      <w:r w:rsidR="00DE7E01">
        <w:t>series of data collection templates.</w:t>
      </w:r>
    </w:p>
    <w:p w14:paraId="274EA0C2" w14:textId="77777777" w:rsidR="00DE7E01" w:rsidRDefault="00DE7E01" w:rsidP="00F01F82">
      <w:pPr>
        <w:spacing w:after="0" w:line="240" w:lineRule="auto"/>
      </w:pPr>
    </w:p>
    <w:p w14:paraId="429EB791" w14:textId="04841650" w:rsidR="001969BD" w:rsidRDefault="00DE7E01" w:rsidP="00F01F82">
      <w:pPr>
        <w:spacing w:after="0" w:line="240" w:lineRule="auto"/>
      </w:pPr>
      <w:r>
        <w:t xml:space="preserve">The </w:t>
      </w:r>
      <w:r w:rsidR="001969BD" w:rsidRPr="009650ED">
        <w:rPr>
          <w:i/>
          <w:iCs/>
        </w:rPr>
        <w:t>BAC Member Composition Tracker</w:t>
      </w:r>
      <w:r>
        <w:t xml:space="preserve"> </w:t>
      </w:r>
      <w:r w:rsidR="00D37C6E">
        <w:t>can be used</w:t>
      </w:r>
      <w:r w:rsidR="001969BD">
        <w:t xml:space="preserve"> to</w:t>
      </w:r>
      <w:r w:rsidR="001969BD" w:rsidRPr="001969BD">
        <w:t xml:space="preserve"> track key elements of BAC member composition and representation</w:t>
      </w:r>
      <w:r w:rsidR="00D37C6E">
        <w:t xml:space="preserve"> in alignment with state goals</w:t>
      </w:r>
      <w:r w:rsidR="001969BD" w:rsidRPr="001969BD">
        <w:t xml:space="preserve">. </w:t>
      </w:r>
    </w:p>
    <w:p w14:paraId="1BAC2049" w14:textId="7EE228E9" w:rsidR="001969BD" w:rsidRDefault="001969BD" w:rsidP="00F01F82">
      <w:pPr>
        <w:spacing w:after="0" w:line="240" w:lineRule="auto"/>
      </w:pPr>
    </w:p>
    <w:p w14:paraId="55380A95" w14:textId="46696975" w:rsidR="00274D03" w:rsidRDefault="001969BD" w:rsidP="001969BD">
      <w:pPr>
        <w:spacing w:after="0" w:line="240" w:lineRule="auto"/>
      </w:pPr>
      <w:r>
        <w:t>Column</w:t>
      </w:r>
      <w:r w:rsidRPr="001969BD">
        <w:t xml:space="preserve"> headings can be modified to meet state</w:t>
      </w:r>
      <w:r>
        <w:t>-</w:t>
      </w:r>
      <w:r w:rsidR="00602321">
        <w:t>desired elements of member representation</w:t>
      </w:r>
      <w:r w:rsidR="00602321" w:rsidRPr="001969BD">
        <w:t xml:space="preserve"> </w:t>
      </w:r>
      <w:r w:rsidR="00602321">
        <w:t>and should align with</w:t>
      </w:r>
      <w:r w:rsidR="00F365C9">
        <w:t xml:space="preserve"> member</w:t>
      </w:r>
      <w:r w:rsidR="00602321">
        <w:t xml:space="preserve"> recruitment data collection tools</w:t>
      </w:r>
      <w:r w:rsidRPr="001969BD">
        <w:t>. For example, a state could add additional demographic characteristics of interest such as self-reported sexual orientation or gender identity. Examples of characteristics that the state may want to capture under the “Service Use” column could include: a member’s use of behavioral health, perinatal health, home and community-based services, or long-term services and supports.</w:t>
      </w:r>
      <w:bookmarkStart w:id="2" w:name="_Hlk155175179"/>
      <w:bookmarkEnd w:id="0"/>
    </w:p>
    <w:p w14:paraId="284B4D4D" w14:textId="77777777" w:rsidR="001969BD" w:rsidRDefault="001969BD" w:rsidP="001969BD">
      <w:pPr>
        <w:spacing w:after="0" w:line="240" w:lineRule="auto"/>
      </w:pPr>
    </w:p>
    <w:p w14:paraId="40811C07" w14:textId="3B338EE1" w:rsidR="001969BD" w:rsidRPr="009F2F12" w:rsidRDefault="0011002D" w:rsidP="009F2F12">
      <w:pPr>
        <w:spacing w:after="0" w:line="280" w:lineRule="exact"/>
        <w:rPr>
          <w:rFonts w:ascii="Helvetica Neue" w:hAnsi="Helvetica Neue"/>
          <w:b/>
          <w:bCs/>
          <w:color w:val="60295B"/>
          <w:sz w:val="21"/>
          <w:szCs w:val="21"/>
        </w:rPr>
      </w:pPr>
      <w:r w:rsidRPr="009F2F12">
        <w:rPr>
          <w:rFonts w:ascii="Helvetica Neue" w:hAnsi="Helvetica Neue"/>
          <w:b/>
          <w:bCs/>
          <w:color w:val="60295B"/>
          <w:sz w:val="21"/>
          <w:szCs w:val="21"/>
        </w:rPr>
        <w:t>BAC Member Composition Tracker</w:t>
      </w:r>
    </w:p>
    <w:tbl>
      <w:tblPr>
        <w:tblStyle w:val="TableGrid"/>
        <w:tblW w:w="11070" w:type="dxa"/>
        <w:tblInd w:w="-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50"/>
        <w:gridCol w:w="763"/>
        <w:gridCol w:w="994"/>
        <w:gridCol w:w="1224"/>
        <w:gridCol w:w="1109"/>
        <w:gridCol w:w="1051"/>
        <w:gridCol w:w="861"/>
        <w:gridCol w:w="1253"/>
        <w:gridCol w:w="1094"/>
        <w:gridCol w:w="806"/>
        <w:gridCol w:w="965"/>
      </w:tblGrid>
      <w:tr w:rsidR="003F2445" w14:paraId="183DC2F8" w14:textId="77777777" w:rsidTr="00957CCF">
        <w:trPr>
          <w:trHeight w:val="732"/>
        </w:trPr>
        <w:tc>
          <w:tcPr>
            <w:tcW w:w="950" w:type="dxa"/>
            <w:tcBorders>
              <w:top w:val="single" w:sz="6" w:space="0" w:color="7E7772"/>
              <w:left w:val="single" w:sz="6" w:space="0" w:color="7E7772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33E3B0A0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40FBACE3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Age Range</w:t>
            </w:r>
          </w:p>
        </w:tc>
        <w:tc>
          <w:tcPr>
            <w:tcW w:w="99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1224543D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Race/</w:t>
            </w:r>
          </w:p>
          <w:p w14:paraId="16C05E7C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Ethnicity</w:t>
            </w:r>
          </w:p>
        </w:tc>
        <w:tc>
          <w:tcPr>
            <w:tcW w:w="122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6CF588F8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Geography</w:t>
            </w:r>
          </w:p>
        </w:tc>
        <w:tc>
          <w:tcPr>
            <w:tcW w:w="1109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22948EB4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Language</w:t>
            </w:r>
          </w:p>
        </w:tc>
        <w:tc>
          <w:tcPr>
            <w:tcW w:w="1051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38334591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Self-Reported Disability</w:t>
            </w:r>
          </w:p>
        </w:tc>
        <w:tc>
          <w:tcPr>
            <w:tcW w:w="861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22008BAB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Service Use</w:t>
            </w:r>
          </w:p>
        </w:tc>
        <w:tc>
          <w:tcPr>
            <w:tcW w:w="1253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09FAD73F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Current/</w:t>
            </w:r>
          </w:p>
          <w:p w14:paraId="7720413C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Past Beneficiary</w:t>
            </w:r>
          </w:p>
        </w:tc>
        <w:tc>
          <w:tcPr>
            <w:tcW w:w="109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2B73813A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Family/</w:t>
            </w:r>
          </w:p>
          <w:p w14:paraId="09314D3D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Caregiver</w:t>
            </w:r>
          </w:p>
        </w:tc>
        <w:tc>
          <w:tcPr>
            <w:tcW w:w="806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E9674F"/>
          </w:tcPr>
          <w:p w14:paraId="436CD55B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Serves on MAC</w:t>
            </w:r>
          </w:p>
        </w:tc>
        <w:tc>
          <w:tcPr>
            <w:tcW w:w="965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6" w:space="0" w:color="7E7772"/>
            </w:tcBorders>
            <w:shd w:val="clear" w:color="auto" w:fill="E9674F"/>
          </w:tcPr>
          <w:p w14:paraId="4141E6BD" w14:textId="77777777" w:rsidR="003F2445" w:rsidRPr="00557EA2" w:rsidRDefault="003F2445" w:rsidP="00957CCF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FFFFFF" w:themeColor="background1"/>
                <w:sz w:val="20"/>
                <w:szCs w:val="20"/>
              </w:rPr>
              <w:t>Term Start and End</w:t>
            </w:r>
          </w:p>
        </w:tc>
      </w:tr>
      <w:tr w:rsidR="003F2445" w14:paraId="554E044A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146D6390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1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391390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545470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DC221E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B9B25E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A0B103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5794E3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9BA7E1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283A6E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FA6930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64636CB3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2BA37249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2D076EFD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2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139AD2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CB4E22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254A6FD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4973A5D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8A6BE6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FE34D3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E16CC23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BA256A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DE2E291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241A9A70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203DA847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38642BD1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3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5F1CDD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8726D9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8E26A5B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117099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BD89CB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001A3D3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9F6B316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841403D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A4A378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4C4222CB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4F316614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786D8029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4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BDA92F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B44E121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C7D68D6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22B95E9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D22E00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DF8C12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B17153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F95B839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DC922FF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485064A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368C8EF8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3525F531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5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C3C302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C10B38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7C3BD40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B40021D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19DDF6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090A6E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860752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77BB1E6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F649A6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1185013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1C3941DD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4955A0D3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6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507AB9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24EEA7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885C7FF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F5669A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11F708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E2D9F1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73C6B2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3E87DE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933F27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58E9CBB8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6F125D48" w14:textId="77777777" w:rsidTr="00957CCF">
        <w:trPr>
          <w:trHeight w:val="732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2" w:space="0" w:color="7E7772"/>
              <w:right w:val="single" w:sz="2" w:space="0" w:color="7E7772"/>
            </w:tcBorders>
          </w:tcPr>
          <w:p w14:paraId="5BA083F7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7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7F37BE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2E58A0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AED66CC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08D465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6CFAA0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7BBB4FF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71B99A3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8E1FDEB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0D71C61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6" w:space="0" w:color="7E7772"/>
            </w:tcBorders>
          </w:tcPr>
          <w:p w14:paraId="27688065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tr w:rsidR="003F2445" w14:paraId="259E8A18" w14:textId="77777777" w:rsidTr="00957CCF">
        <w:trPr>
          <w:trHeight w:val="517"/>
        </w:trPr>
        <w:tc>
          <w:tcPr>
            <w:tcW w:w="950" w:type="dxa"/>
            <w:tcBorders>
              <w:top w:val="single" w:sz="2" w:space="0" w:color="7E7772"/>
              <w:left w:val="single" w:sz="6" w:space="0" w:color="7E7772"/>
              <w:bottom w:val="single" w:sz="6" w:space="0" w:color="7E7772"/>
              <w:right w:val="single" w:sz="2" w:space="0" w:color="7E7772"/>
            </w:tcBorders>
          </w:tcPr>
          <w:p w14:paraId="2E919502" w14:textId="77777777" w:rsidR="003F2445" w:rsidRPr="00557EA2" w:rsidRDefault="003F2445" w:rsidP="00957CCF">
            <w:pPr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</w:pPr>
            <w:r w:rsidRPr="00557EA2">
              <w:rPr>
                <w:rFonts w:ascii="Helvetica Neue" w:hAnsi="Helvetica Neue"/>
                <w:b/>
                <w:bCs/>
                <w:color w:val="60295B"/>
                <w:sz w:val="20"/>
                <w:szCs w:val="20"/>
              </w:rPr>
              <w:t>BAC Member 8</w:t>
            </w:r>
          </w:p>
        </w:tc>
        <w:tc>
          <w:tcPr>
            <w:tcW w:w="763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220E3F53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17A0259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75CE4ABF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0616732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264B88A4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3AC5B24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4D551832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548E1E2A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6B280F97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6" w:space="0" w:color="7E7772"/>
            </w:tcBorders>
          </w:tcPr>
          <w:p w14:paraId="7AEB07FE" w14:textId="77777777" w:rsidR="003F2445" w:rsidRPr="000431E5" w:rsidRDefault="003F2445" w:rsidP="00957CCF">
            <w:pPr>
              <w:rPr>
                <w:rFonts w:ascii="Arial" w:hAnsi="Arial" w:cs="Arial"/>
                <w:color w:val="60295B"/>
                <w:sz w:val="21"/>
                <w:szCs w:val="21"/>
              </w:rPr>
            </w:pPr>
          </w:p>
        </w:tc>
      </w:tr>
      <w:bookmarkEnd w:id="2"/>
    </w:tbl>
    <w:p w14:paraId="3F9E4A24" w14:textId="3AEADBC0" w:rsidR="001969BD" w:rsidRPr="005B1F9F" w:rsidRDefault="001969BD" w:rsidP="0011002D">
      <w:pPr>
        <w:spacing w:after="0" w:line="240" w:lineRule="auto"/>
        <w:rPr>
          <w:b/>
          <w:bCs/>
        </w:rPr>
      </w:pPr>
    </w:p>
    <w:sectPr w:rsidR="001969BD" w:rsidRPr="005B1F9F" w:rsidSect="00534446">
      <w:headerReference w:type="even" r:id="rId12"/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60CB7" w14:textId="77777777" w:rsidR="00982F35" w:rsidRDefault="00982F35" w:rsidP="00D07CF4">
      <w:pPr>
        <w:spacing w:after="0" w:line="240" w:lineRule="auto"/>
      </w:pPr>
      <w:r>
        <w:separator/>
      </w:r>
    </w:p>
  </w:endnote>
  <w:endnote w:type="continuationSeparator" w:id="0">
    <w:p w14:paraId="62ECCAED" w14:textId="77777777" w:rsidR="00982F35" w:rsidRDefault="00982F35" w:rsidP="00D0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ACA0" w14:textId="7480866D" w:rsidR="003E36A1" w:rsidRDefault="00365C98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E396" w14:textId="0B8E937D" w:rsidR="007E2293" w:rsidRDefault="007E22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BCC878" wp14:editId="2B5B2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269761662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68C9C" w14:textId="1D3D14DD" w:rsidR="007E2293" w:rsidRPr="007E2293" w:rsidRDefault="007E2293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C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- Not for Public Consumption or Distribution" style="position:absolute;margin-left:0;margin-top:0;width:231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" filled="f" stroked="f">
              <v:textbox style="mso-fit-shape-to-text:t" inset="0,0,0,15pt">
                <w:txbxContent>
                  <w:p w14:paraId="53B68C9C" w14:textId="1D3D14DD" w:rsidR="007E2293" w:rsidRPr="007E2293" w:rsidRDefault="007E2293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275B" w14:textId="77777777" w:rsidR="00982F35" w:rsidRDefault="00982F35" w:rsidP="00D07CF4">
      <w:pPr>
        <w:spacing w:after="0" w:line="240" w:lineRule="auto"/>
      </w:pPr>
      <w:r>
        <w:separator/>
      </w:r>
    </w:p>
  </w:footnote>
  <w:footnote w:type="continuationSeparator" w:id="0">
    <w:p w14:paraId="18DE8C8B" w14:textId="77777777" w:rsidR="00982F35" w:rsidRDefault="00982F35" w:rsidP="00D0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72C7" w14:textId="36D01332" w:rsidR="00534446" w:rsidRDefault="005344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D2F91" wp14:editId="08E336DE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1850055850" name="Picture 1850055850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7E54" w14:textId="2C3AD9BE" w:rsidR="00365C98" w:rsidRDefault="00365C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01427" wp14:editId="1321A3A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826"/>
    <w:multiLevelType w:val="hybridMultilevel"/>
    <w:tmpl w:val="EBC0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9D2"/>
    <w:multiLevelType w:val="hybridMultilevel"/>
    <w:tmpl w:val="BE2A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4AD"/>
    <w:multiLevelType w:val="hybridMultilevel"/>
    <w:tmpl w:val="762038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1BE85C1A"/>
    <w:multiLevelType w:val="hybridMultilevel"/>
    <w:tmpl w:val="3C9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58C"/>
    <w:multiLevelType w:val="hybridMultilevel"/>
    <w:tmpl w:val="F7D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C9B"/>
    <w:multiLevelType w:val="hybridMultilevel"/>
    <w:tmpl w:val="D8A0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32AD"/>
    <w:multiLevelType w:val="hybridMultilevel"/>
    <w:tmpl w:val="8E6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0B68"/>
    <w:multiLevelType w:val="hybridMultilevel"/>
    <w:tmpl w:val="768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53D0"/>
    <w:multiLevelType w:val="hybridMultilevel"/>
    <w:tmpl w:val="366E859E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B35B62"/>
    <w:multiLevelType w:val="hybridMultilevel"/>
    <w:tmpl w:val="F30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43F3"/>
    <w:multiLevelType w:val="hybridMultilevel"/>
    <w:tmpl w:val="8D6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6B95"/>
    <w:multiLevelType w:val="hybridMultilevel"/>
    <w:tmpl w:val="113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6B3D"/>
    <w:multiLevelType w:val="hybridMultilevel"/>
    <w:tmpl w:val="9654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6ED4"/>
    <w:multiLevelType w:val="hybridMultilevel"/>
    <w:tmpl w:val="380465EC"/>
    <w:lvl w:ilvl="0" w:tplc="7F72A23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0D7CD414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8C60A20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DE46D0D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A7C0F52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C894820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D9867D1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B60426B6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2EE4716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AC1CCB"/>
    <w:multiLevelType w:val="hybridMultilevel"/>
    <w:tmpl w:val="3F0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15E5"/>
    <w:multiLevelType w:val="hybridMultilevel"/>
    <w:tmpl w:val="51B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7C5D"/>
    <w:multiLevelType w:val="hybridMultilevel"/>
    <w:tmpl w:val="053C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EE6"/>
    <w:multiLevelType w:val="hybridMultilevel"/>
    <w:tmpl w:val="C4742F5C"/>
    <w:lvl w:ilvl="0" w:tplc="940C2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0886"/>
    <w:multiLevelType w:val="hybridMultilevel"/>
    <w:tmpl w:val="524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16A34"/>
    <w:multiLevelType w:val="hybridMultilevel"/>
    <w:tmpl w:val="A77E0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04E40"/>
    <w:multiLevelType w:val="hybridMultilevel"/>
    <w:tmpl w:val="3F4A7F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A8F48ED"/>
    <w:multiLevelType w:val="hybridMultilevel"/>
    <w:tmpl w:val="DD964F4A"/>
    <w:lvl w:ilvl="0" w:tplc="1CB6E3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557DF"/>
    <w:multiLevelType w:val="hybridMultilevel"/>
    <w:tmpl w:val="49B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854A4"/>
    <w:multiLevelType w:val="hybridMultilevel"/>
    <w:tmpl w:val="CFBA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B2E45"/>
    <w:multiLevelType w:val="hybridMultilevel"/>
    <w:tmpl w:val="922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17"/>
  </w:num>
  <w:num w:numId="6">
    <w:abstractNumId w:val="10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23"/>
  </w:num>
  <w:num w:numId="12">
    <w:abstractNumId w:val="11"/>
  </w:num>
  <w:num w:numId="13">
    <w:abstractNumId w:val="22"/>
  </w:num>
  <w:num w:numId="14">
    <w:abstractNumId w:val="24"/>
  </w:num>
  <w:num w:numId="15">
    <w:abstractNumId w:val="18"/>
  </w:num>
  <w:num w:numId="16">
    <w:abstractNumId w:val="7"/>
  </w:num>
  <w:num w:numId="17">
    <w:abstractNumId w:val="21"/>
  </w:num>
  <w:num w:numId="18">
    <w:abstractNumId w:val="1"/>
  </w:num>
  <w:num w:numId="19">
    <w:abstractNumId w:val="4"/>
  </w:num>
  <w:num w:numId="20">
    <w:abstractNumId w:val="9"/>
  </w:num>
  <w:num w:numId="21">
    <w:abstractNumId w:val="16"/>
  </w:num>
  <w:num w:numId="22">
    <w:abstractNumId w:val="6"/>
  </w:num>
  <w:num w:numId="23">
    <w:abstractNumId w:val="20"/>
  </w:num>
  <w:num w:numId="24">
    <w:abstractNumId w:val="12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4"/>
    <w:rsid w:val="000019D4"/>
    <w:rsid w:val="000458DE"/>
    <w:rsid w:val="0005416A"/>
    <w:rsid w:val="00066851"/>
    <w:rsid w:val="00072645"/>
    <w:rsid w:val="00082F47"/>
    <w:rsid w:val="00097A1B"/>
    <w:rsid w:val="000A3687"/>
    <w:rsid w:val="000D55B6"/>
    <w:rsid w:val="001041BE"/>
    <w:rsid w:val="00104323"/>
    <w:rsid w:val="0011002D"/>
    <w:rsid w:val="0011347B"/>
    <w:rsid w:val="001224D4"/>
    <w:rsid w:val="00134D2C"/>
    <w:rsid w:val="00145A67"/>
    <w:rsid w:val="00153883"/>
    <w:rsid w:val="001863A6"/>
    <w:rsid w:val="001969BD"/>
    <w:rsid w:val="001E2716"/>
    <w:rsid w:val="00212150"/>
    <w:rsid w:val="00212718"/>
    <w:rsid w:val="0021725B"/>
    <w:rsid w:val="00223ADB"/>
    <w:rsid w:val="00237492"/>
    <w:rsid w:val="002424BC"/>
    <w:rsid w:val="002466BA"/>
    <w:rsid w:val="00255787"/>
    <w:rsid w:val="00274D03"/>
    <w:rsid w:val="002930E6"/>
    <w:rsid w:val="002A6848"/>
    <w:rsid w:val="002B04E1"/>
    <w:rsid w:val="002B3E31"/>
    <w:rsid w:val="002C70AF"/>
    <w:rsid w:val="002D0F22"/>
    <w:rsid w:val="002D130A"/>
    <w:rsid w:val="002D7FA4"/>
    <w:rsid w:val="002E1324"/>
    <w:rsid w:val="002E14F5"/>
    <w:rsid w:val="002F02B7"/>
    <w:rsid w:val="002F36C6"/>
    <w:rsid w:val="002F636E"/>
    <w:rsid w:val="0030074F"/>
    <w:rsid w:val="00313AE0"/>
    <w:rsid w:val="003149B4"/>
    <w:rsid w:val="00331AB5"/>
    <w:rsid w:val="0036023B"/>
    <w:rsid w:val="003617E5"/>
    <w:rsid w:val="00365C98"/>
    <w:rsid w:val="0036649D"/>
    <w:rsid w:val="0037414E"/>
    <w:rsid w:val="00381D9C"/>
    <w:rsid w:val="003C396E"/>
    <w:rsid w:val="003C4092"/>
    <w:rsid w:val="003C70F2"/>
    <w:rsid w:val="003E36A1"/>
    <w:rsid w:val="003F2445"/>
    <w:rsid w:val="00402799"/>
    <w:rsid w:val="00407A62"/>
    <w:rsid w:val="00407BFA"/>
    <w:rsid w:val="00414C16"/>
    <w:rsid w:val="00417FF2"/>
    <w:rsid w:val="00423109"/>
    <w:rsid w:val="00433253"/>
    <w:rsid w:val="00444F9C"/>
    <w:rsid w:val="0044536B"/>
    <w:rsid w:val="00450626"/>
    <w:rsid w:val="004527FE"/>
    <w:rsid w:val="00462214"/>
    <w:rsid w:val="00470650"/>
    <w:rsid w:val="00473704"/>
    <w:rsid w:val="0048741C"/>
    <w:rsid w:val="004924E5"/>
    <w:rsid w:val="004952BA"/>
    <w:rsid w:val="004A1FC5"/>
    <w:rsid w:val="004B15D3"/>
    <w:rsid w:val="004C6A45"/>
    <w:rsid w:val="004D20ED"/>
    <w:rsid w:val="004D29C1"/>
    <w:rsid w:val="004D41FF"/>
    <w:rsid w:val="004D4B9F"/>
    <w:rsid w:val="004E36EE"/>
    <w:rsid w:val="004F0162"/>
    <w:rsid w:val="0050360A"/>
    <w:rsid w:val="00534446"/>
    <w:rsid w:val="00534D4E"/>
    <w:rsid w:val="00551435"/>
    <w:rsid w:val="00557EA2"/>
    <w:rsid w:val="00593CED"/>
    <w:rsid w:val="005B180A"/>
    <w:rsid w:val="005B1E6A"/>
    <w:rsid w:val="005B1F9F"/>
    <w:rsid w:val="005B7BC2"/>
    <w:rsid w:val="005C3400"/>
    <w:rsid w:val="005E7D00"/>
    <w:rsid w:val="00602321"/>
    <w:rsid w:val="00610604"/>
    <w:rsid w:val="006211AB"/>
    <w:rsid w:val="00630D6C"/>
    <w:rsid w:val="00634011"/>
    <w:rsid w:val="00643AED"/>
    <w:rsid w:val="00645BEA"/>
    <w:rsid w:val="00673006"/>
    <w:rsid w:val="006943A1"/>
    <w:rsid w:val="0069745D"/>
    <w:rsid w:val="006A2F1B"/>
    <w:rsid w:val="006A4569"/>
    <w:rsid w:val="006B557C"/>
    <w:rsid w:val="006B594F"/>
    <w:rsid w:val="006C1E9A"/>
    <w:rsid w:val="006C54F1"/>
    <w:rsid w:val="006D381B"/>
    <w:rsid w:val="00741384"/>
    <w:rsid w:val="00745B4A"/>
    <w:rsid w:val="007571D0"/>
    <w:rsid w:val="00757655"/>
    <w:rsid w:val="0076265E"/>
    <w:rsid w:val="00764DB9"/>
    <w:rsid w:val="00774172"/>
    <w:rsid w:val="007809B1"/>
    <w:rsid w:val="007821EB"/>
    <w:rsid w:val="00790E79"/>
    <w:rsid w:val="00792A98"/>
    <w:rsid w:val="00794166"/>
    <w:rsid w:val="007941A0"/>
    <w:rsid w:val="007B158E"/>
    <w:rsid w:val="007B3618"/>
    <w:rsid w:val="007B6DAF"/>
    <w:rsid w:val="007E2293"/>
    <w:rsid w:val="007E4F5A"/>
    <w:rsid w:val="007E5FCC"/>
    <w:rsid w:val="00811892"/>
    <w:rsid w:val="00837A14"/>
    <w:rsid w:val="00860106"/>
    <w:rsid w:val="00860614"/>
    <w:rsid w:val="00862E3C"/>
    <w:rsid w:val="00870A5B"/>
    <w:rsid w:val="00880FAE"/>
    <w:rsid w:val="00883742"/>
    <w:rsid w:val="008B3D99"/>
    <w:rsid w:val="008F6637"/>
    <w:rsid w:val="008F7080"/>
    <w:rsid w:val="008F7D3B"/>
    <w:rsid w:val="00914420"/>
    <w:rsid w:val="009316C9"/>
    <w:rsid w:val="00942738"/>
    <w:rsid w:val="009650ED"/>
    <w:rsid w:val="009821B0"/>
    <w:rsid w:val="00982F35"/>
    <w:rsid w:val="009C6EDE"/>
    <w:rsid w:val="009E5B97"/>
    <w:rsid w:val="009F2F12"/>
    <w:rsid w:val="009F77BF"/>
    <w:rsid w:val="00A0554F"/>
    <w:rsid w:val="00A05EFA"/>
    <w:rsid w:val="00A07BA5"/>
    <w:rsid w:val="00A173E6"/>
    <w:rsid w:val="00A447EB"/>
    <w:rsid w:val="00A56229"/>
    <w:rsid w:val="00A611A9"/>
    <w:rsid w:val="00A6606A"/>
    <w:rsid w:val="00A727A2"/>
    <w:rsid w:val="00A81E28"/>
    <w:rsid w:val="00A830F6"/>
    <w:rsid w:val="00AA26F2"/>
    <w:rsid w:val="00AB183B"/>
    <w:rsid w:val="00AB56B3"/>
    <w:rsid w:val="00AD7A60"/>
    <w:rsid w:val="00AE1D2F"/>
    <w:rsid w:val="00AE2EF2"/>
    <w:rsid w:val="00AE673E"/>
    <w:rsid w:val="00AF2266"/>
    <w:rsid w:val="00B10E80"/>
    <w:rsid w:val="00B145F9"/>
    <w:rsid w:val="00B51F0D"/>
    <w:rsid w:val="00B62F6B"/>
    <w:rsid w:val="00B63DC7"/>
    <w:rsid w:val="00B65161"/>
    <w:rsid w:val="00B65F00"/>
    <w:rsid w:val="00B717AB"/>
    <w:rsid w:val="00B71A78"/>
    <w:rsid w:val="00B72BEC"/>
    <w:rsid w:val="00B835DB"/>
    <w:rsid w:val="00B94BA2"/>
    <w:rsid w:val="00B9501F"/>
    <w:rsid w:val="00B97FDC"/>
    <w:rsid w:val="00BA0187"/>
    <w:rsid w:val="00BA04F7"/>
    <w:rsid w:val="00BA07F0"/>
    <w:rsid w:val="00BA78D8"/>
    <w:rsid w:val="00BD1E32"/>
    <w:rsid w:val="00BD6C6C"/>
    <w:rsid w:val="00BF796C"/>
    <w:rsid w:val="00C02838"/>
    <w:rsid w:val="00C37891"/>
    <w:rsid w:val="00C62192"/>
    <w:rsid w:val="00C6677C"/>
    <w:rsid w:val="00C776B6"/>
    <w:rsid w:val="00CD6B20"/>
    <w:rsid w:val="00D06709"/>
    <w:rsid w:val="00D07CF4"/>
    <w:rsid w:val="00D2465D"/>
    <w:rsid w:val="00D34915"/>
    <w:rsid w:val="00D3503F"/>
    <w:rsid w:val="00D37C6E"/>
    <w:rsid w:val="00D47A29"/>
    <w:rsid w:val="00D47D24"/>
    <w:rsid w:val="00D50D92"/>
    <w:rsid w:val="00D626CF"/>
    <w:rsid w:val="00D65B5D"/>
    <w:rsid w:val="00D745C5"/>
    <w:rsid w:val="00D838D5"/>
    <w:rsid w:val="00D83A82"/>
    <w:rsid w:val="00DA0363"/>
    <w:rsid w:val="00DB095F"/>
    <w:rsid w:val="00DC7E95"/>
    <w:rsid w:val="00DD1EA0"/>
    <w:rsid w:val="00DE6524"/>
    <w:rsid w:val="00DE7E01"/>
    <w:rsid w:val="00DF6725"/>
    <w:rsid w:val="00E038D2"/>
    <w:rsid w:val="00E118F7"/>
    <w:rsid w:val="00E14409"/>
    <w:rsid w:val="00E14435"/>
    <w:rsid w:val="00E208DD"/>
    <w:rsid w:val="00E23827"/>
    <w:rsid w:val="00E30BA1"/>
    <w:rsid w:val="00E321BB"/>
    <w:rsid w:val="00E96B29"/>
    <w:rsid w:val="00EA108F"/>
    <w:rsid w:val="00EA1A1E"/>
    <w:rsid w:val="00EA201D"/>
    <w:rsid w:val="00EA53CB"/>
    <w:rsid w:val="00EB17CD"/>
    <w:rsid w:val="00EC2E61"/>
    <w:rsid w:val="00EC4465"/>
    <w:rsid w:val="00EC7EA0"/>
    <w:rsid w:val="00ED1EC2"/>
    <w:rsid w:val="00ED2601"/>
    <w:rsid w:val="00ED384D"/>
    <w:rsid w:val="00EE2EC3"/>
    <w:rsid w:val="00EE6518"/>
    <w:rsid w:val="00EE6B73"/>
    <w:rsid w:val="00EF5F2B"/>
    <w:rsid w:val="00F01F82"/>
    <w:rsid w:val="00F03E27"/>
    <w:rsid w:val="00F05BFF"/>
    <w:rsid w:val="00F23DF4"/>
    <w:rsid w:val="00F3448F"/>
    <w:rsid w:val="00F365C9"/>
    <w:rsid w:val="00F43B85"/>
    <w:rsid w:val="00F52DF8"/>
    <w:rsid w:val="00F54748"/>
    <w:rsid w:val="00F605E1"/>
    <w:rsid w:val="00F63135"/>
    <w:rsid w:val="00F737E4"/>
    <w:rsid w:val="00F80166"/>
    <w:rsid w:val="00F8399D"/>
    <w:rsid w:val="00FA6E30"/>
    <w:rsid w:val="00FA6E7D"/>
    <w:rsid w:val="00FB07D6"/>
    <w:rsid w:val="00FB50BE"/>
    <w:rsid w:val="00FB652A"/>
    <w:rsid w:val="00FD3BF3"/>
    <w:rsid w:val="00FD5EF9"/>
    <w:rsid w:val="00FD6569"/>
    <w:rsid w:val="00FD6599"/>
    <w:rsid w:val="00FE43AF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D72D"/>
  <w15:chartTrackingRefBased/>
  <w15:docId w15:val="{46C48A26-E032-4690-88D8-0E4DB6D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F4"/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F4"/>
  </w:style>
  <w:style w:type="character" w:styleId="Hyperlink">
    <w:name w:val="Hyperlink"/>
    <w:basedOn w:val="DefaultParagraphFont"/>
    <w:uiPriority w:val="99"/>
    <w:unhideWhenUsed/>
    <w:rsid w:val="00D0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AD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38"/>
  </w:style>
  <w:style w:type="paragraph" w:styleId="Revision">
    <w:name w:val="Revision"/>
    <w:hidden/>
    <w:uiPriority w:val="99"/>
    <w:semiHidden/>
    <w:rsid w:val="00D246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3789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969B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vs.org/engaging-medicaid-members-new-requirements-in-the-medicaid-access-ru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6BAEBF66F0542958329FEE2E166AD" ma:contentTypeVersion="13" ma:contentTypeDescription="Create a new document." ma:contentTypeScope="" ma:versionID="18e2ccdfde7711a9c2ed805bace176fe">
  <xsd:schema xmlns:xsd="http://www.w3.org/2001/XMLSchema" xmlns:xs="http://www.w3.org/2001/XMLSchema" xmlns:p="http://schemas.microsoft.com/office/2006/metadata/properties" xmlns:ns2="d9cc5569-9129-49f1-8f28-70656e19c16b" xmlns:ns3="c04fa7eb-b960-423e-b561-a2429948e4ef" targetNamespace="http://schemas.microsoft.com/office/2006/metadata/properties" ma:root="true" ma:fieldsID="df55a31a45ea9f160c829459cc78f02e" ns2:_="" ns3:_="">
    <xsd:import namespace="d9cc5569-9129-49f1-8f28-70656e19c16b"/>
    <xsd:import namespace="c04fa7eb-b960-423e-b561-a2429948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5569-9129-49f1-8f28-70656e19c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fcf722-70c8-4cf4-91c0-eb756598d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7eb-b960-423e-b561-a2429948e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53ff0f-89de-4c8f-9040-9222dcc30c2f}" ma:internalName="TaxCatchAll" ma:showField="CatchAllData" ma:web="c04fa7eb-b960-423e-b561-a2429948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fa7eb-b960-423e-b561-a2429948e4ef" xsi:nil="true"/>
    <lcf76f155ced4ddcb4097134ff3c332f xmlns="d9cc5569-9129-49f1-8f28-70656e19c1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A49B-0FD0-4C82-9522-86ACFE931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5569-9129-49f1-8f28-70656e19c16b"/>
    <ds:schemaRef ds:uri="c04fa7eb-b960-423e-b561-a2429948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AC7FF-AD83-4413-94CA-781849F0E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EF8D9-3F9C-46CD-A38B-DF8E6E3E2177}">
  <ds:schemaRefs>
    <ds:schemaRef ds:uri="http://schemas.microsoft.com/office/2006/metadata/properties"/>
    <ds:schemaRef ds:uri="c04fa7eb-b960-423e-b561-a2429948e4ef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9cc5569-9129-49f1-8f28-70656e19c16b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DD04F2-1BB8-402B-A940-E03D6977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Caudill (GMMB)</dc:creator>
  <cp:keywords/>
  <dc:description/>
  <cp:lastModifiedBy>Laura Buddenbaum</cp:lastModifiedBy>
  <cp:revision>2</cp:revision>
  <dcterms:created xsi:type="dcterms:W3CDTF">2025-01-21T18:27:00Z</dcterms:created>
  <dcterms:modified xsi:type="dcterms:W3CDTF">2025-01-21T18:27:00Z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10143c7e,4194e12e,11ef57ad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2024-10-15T19:48:23Z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925ab6f1-91be-4697-bbb3-0fcd3490f393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ContentTypeId">
    <vt:lpwstr>0x0101000536BAEBF66F0542958329FEE2E166AD</vt:lpwstr>
  </property>
  <property fmtid="{D5CDD505-2E9C-101B-9397-08002B2CF9AE}" pid="13" name="MediaServiceImageTags">
    <vt:lpwstr/>
  </property>
</Properties>
</file>